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DCCF3" w14:textId="77777777" w:rsidR="00E758EE" w:rsidRDefault="00E758EE" w:rsidP="00E758EE">
      <w:pPr>
        <w:keepNext/>
        <w:keepLines/>
        <w:spacing w:line="320" w:lineRule="exact"/>
        <w:jc w:val="center"/>
        <w:rPr>
          <w:b/>
          <w:bCs/>
          <w:sz w:val="32"/>
          <w:szCs w:val="32"/>
          <w:u w:val="single"/>
          <w:rtl/>
        </w:rPr>
      </w:pPr>
      <w:r>
        <w:rPr>
          <w:b/>
          <w:bCs/>
          <w:sz w:val="32"/>
          <w:szCs w:val="32"/>
          <w:u w:val="single"/>
          <w:rtl/>
        </w:rPr>
        <w:t>ועדת השלושה</w:t>
      </w:r>
    </w:p>
    <w:p w14:paraId="44FC7672" w14:textId="5EC842C9" w:rsidR="00E758EE" w:rsidRDefault="00E758EE" w:rsidP="00E758EE">
      <w:pPr>
        <w:keepNext/>
        <w:keepLines/>
        <w:spacing w:line="320" w:lineRule="exact"/>
        <w:jc w:val="center"/>
        <w:rPr>
          <w:rtl/>
        </w:rPr>
      </w:pPr>
      <w:r>
        <w:rPr>
          <w:rtl/>
        </w:rPr>
        <w:t>פרוטוקול ישיבה מיום</w:t>
      </w:r>
      <w:r w:rsidR="00D23293">
        <w:rPr>
          <w:rFonts w:hint="cs"/>
          <w:rtl/>
        </w:rPr>
        <w:t xml:space="preserve"> 31.05.2022</w:t>
      </w:r>
    </w:p>
    <w:p w14:paraId="2458CA1C" w14:textId="77777777" w:rsidR="00E758EE" w:rsidRDefault="00E758EE" w:rsidP="00E758EE">
      <w:pPr>
        <w:keepNext/>
        <w:keepLines/>
        <w:jc w:val="center"/>
        <w:rPr>
          <w:b/>
          <w:bCs/>
          <w:rtl/>
        </w:rPr>
      </w:pPr>
      <w:r>
        <w:rPr>
          <w:rtl/>
        </w:rPr>
        <w:t>שם הרשות:</w:t>
      </w:r>
      <w:r>
        <w:rPr>
          <w:b/>
          <w:bCs/>
          <w:rtl/>
        </w:rPr>
        <w:t xml:space="preserve"> עיריית מודיעין עילית</w:t>
      </w:r>
    </w:p>
    <w:p w14:paraId="7D4E4DB7" w14:textId="77777777" w:rsidR="00E758EE" w:rsidRDefault="00E758EE" w:rsidP="00E758EE">
      <w:pPr>
        <w:keepNext/>
        <w:keepLines/>
        <w:tabs>
          <w:tab w:val="left" w:pos="793"/>
        </w:tabs>
        <w:spacing w:line="320" w:lineRule="exact"/>
        <w:jc w:val="center"/>
        <w:rPr>
          <w:b/>
          <w:bCs/>
          <w:rtl/>
        </w:rPr>
      </w:pPr>
    </w:p>
    <w:p w14:paraId="40085280" w14:textId="013996A3" w:rsidR="00E758EE" w:rsidRDefault="00E758EE" w:rsidP="00E758EE">
      <w:pPr>
        <w:keepNext/>
        <w:keepLines/>
        <w:tabs>
          <w:tab w:val="left" w:pos="793"/>
        </w:tabs>
        <w:spacing w:line="320" w:lineRule="exact"/>
        <w:rPr>
          <w:rtl/>
        </w:rPr>
      </w:pPr>
      <w:r>
        <w:rPr>
          <w:b/>
          <w:bCs/>
          <w:rtl/>
        </w:rPr>
        <w:t>נוכחים</w:t>
      </w:r>
      <w:r>
        <w:rPr>
          <w:rtl/>
        </w:rPr>
        <w:t>:</w:t>
      </w:r>
      <w:r w:rsidR="00252D58">
        <w:rPr>
          <w:rFonts w:hint="cs"/>
          <w:rtl/>
        </w:rPr>
        <w:t xml:space="preserve"> מר </w:t>
      </w:r>
      <w:r>
        <w:rPr>
          <w:rtl/>
        </w:rPr>
        <w:t>יאיר קירשבוים - מנכ"ל</w:t>
      </w:r>
    </w:p>
    <w:p w14:paraId="1A51DD6E" w14:textId="52D9AA0B" w:rsidR="00E758EE" w:rsidRDefault="00E758EE" w:rsidP="00E758EE">
      <w:pPr>
        <w:keepNext/>
        <w:keepLines/>
        <w:spacing w:line="320" w:lineRule="exact"/>
        <w:rPr>
          <w:rtl/>
        </w:rPr>
      </w:pPr>
      <w:r>
        <w:rPr>
          <w:rtl/>
        </w:rPr>
        <w:tab/>
      </w:r>
      <w:r w:rsidR="00252D58">
        <w:rPr>
          <w:rFonts w:hint="cs"/>
          <w:rtl/>
        </w:rPr>
        <w:t xml:space="preserve">מר </w:t>
      </w:r>
      <w:r>
        <w:rPr>
          <w:rtl/>
        </w:rPr>
        <w:t>אבי עדן -  גזבר</w:t>
      </w:r>
    </w:p>
    <w:p w14:paraId="51A89223" w14:textId="60680F5D" w:rsidR="00E758EE" w:rsidRDefault="00E758EE" w:rsidP="00E758EE">
      <w:pPr>
        <w:keepNext/>
        <w:keepLines/>
        <w:spacing w:line="320" w:lineRule="exact"/>
        <w:rPr>
          <w:rtl/>
        </w:rPr>
      </w:pPr>
      <w:r>
        <w:rPr>
          <w:rtl/>
        </w:rPr>
        <w:tab/>
      </w:r>
      <w:r w:rsidR="00252D58">
        <w:rPr>
          <w:rFonts w:hint="cs"/>
          <w:rtl/>
        </w:rPr>
        <w:t xml:space="preserve">עו"ד </w:t>
      </w:r>
      <w:r>
        <w:rPr>
          <w:rtl/>
        </w:rPr>
        <w:t>אביבה לוי</w:t>
      </w:r>
      <w:r w:rsidR="00252D58">
        <w:rPr>
          <w:rFonts w:hint="cs"/>
          <w:rtl/>
        </w:rPr>
        <w:t xml:space="preserve"> - </w:t>
      </w:r>
      <w:r w:rsidR="00252D58">
        <w:rPr>
          <w:rtl/>
        </w:rPr>
        <w:t>יועמ"ש</w:t>
      </w:r>
    </w:p>
    <w:p w14:paraId="4AFB2600" w14:textId="77777777" w:rsidR="00E758EE" w:rsidRDefault="00E758EE" w:rsidP="00E758EE">
      <w:pPr>
        <w:keepNext/>
        <w:keepLines/>
        <w:spacing w:line="320" w:lineRule="exact"/>
        <w:jc w:val="center"/>
        <w:rPr>
          <w:rtl/>
        </w:rPr>
      </w:pPr>
    </w:p>
    <w:p w14:paraId="1FEDAD50" w14:textId="5366F3FB" w:rsidR="00E758EE" w:rsidRDefault="00E758EE" w:rsidP="00E758EE">
      <w:pPr>
        <w:keepNext/>
        <w:keepLines/>
        <w:spacing w:line="320" w:lineRule="exact"/>
        <w:jc w:val="center"/>
        <w:rPr>
          <w:b/>
          <w:bCs/>
          <w:u w:val="single"/>
          <w:rtl/>
        </w:rPr>
      </w:pPr>
      <w:r>
        <w:rPr>
          <w:rtl/>
        </w:rPr>
        <w:t>הנדון:</w:t>
      </w:r>
      <w:r>
        <w:rPr>
          <w:b/>
          <w:bCs/>
          <w:rtl/>
        </w:rPr>
        <w:t xml:space="preserve"> </w:t>
      </w:r>
      <w:r>
        <w:rPr>
          <w:b/>
          <w:bCs/>
          <w:sz w:val="28"/>
          <w:szCs w:val="28"/>
          <w:u w:val="single"/>
          <w:rtl/>
        </w:rPr>
        <w:t xml:space="preserve">החלטה על התקשרות </w:t>
      </w:r>
      <w:r w:rsidR="0038667D">
        <w:rPr>
          <w:rFonts w:hint="cs"/>
          <w:b/>
          <w:bCs/>
          <w:sz w:val="28"/>
          <w:szCs w:val="28"/>
          <w:u w:val="single"/>
          <w:rtl/>
        </w:rPr>
        <w:t xml:space="preserve">עם קבלן ועל התקשרות </w:t>
      </w:r>
      <w:r>
        <w:rPr>
          <w:b/>
          <w:bCs/>
          <w:sz w:val="28"/>
          <w:szCs w:val="28"/>
          <w:u w:val="single"/>
          <w:rtl/>
        </w:rPr>
        <w:t xml:space="preserve">לשירותי ניהול </w:t>
      </w:r>
      <w:r>
        <w:rPr>
          <w:rFonts w:hint="cs"/>
          <w:b/>
          <w:bCs/>
          <w:sz w:val="28"/>
          <w:szCs w:val="28"/>
          <w:u w:val="single"/>
          <w:rtl/>
        </w:rPr>
        <w:t xml:space="preserve">תאום </w:t>
      </w:r>
      <w:r>
        <w:rPr>
          <w:b/>
          <w:bCs/>
          <w:sz w:val="28"/>
          <w:szCs w:val="28"/>
          <w:u w:val="single"/>
          <w:rtl/>
        </w:rPr>
        <w:t>ופיקוח</w:t>
      </w:r>
    </w:p>
    <w:p w14:paraId="7C1E8B55" w14:textId="25256154" w:rsidR="00E758EE" w:rsidRPr="00D23293" w:rsidRDefault="00E758EE" w:rsidP="00E758EE">
      <w:pPr>
        <w:keepNext/>
        <w:keepLines/>
        <w:spacing w:line="320" w:lineRule="exact"/>
        <w:ind w:left="-850" w:right="-737"/>
        <w:jc w:val="center"/>
        <w:rPr>
          <w:b/>
          <w:bCs/>
          <w:rtl/>
        </w:rPr>
      </w:pPr>
      <w:r w:rsidRPr="00D23293">
        <w:rPr>
          <w:b/>
          <w:bCs/>
          <w:rtl/>
        </w:rPr>
        <w:t xml:space="preserve">מכרז: </w:t>
      </w:r>
      <w:r w:rsidR="00D23293" w:rsidRPr="00D23293">
        <w:rPr>
          <w:rFonts w:hint="cs"/>
          <w:b/>
          <w:bCs/>
          <w:u w:val="single"/>
          <w:rtl/>
        </w:rPr>
        <w:t>מק/8/2021</w:t>
      </w:r>
    </w:p>
    <w:p w14:paraId="3AD441B4" w14:textId="77777777" w:rsidR="00E758EE" w:rsidRDefault="00E758EE" w:rsidP="00E758EE">
      <w:pPr>
        <w:keepNext/>
        <w:keepLines/>
        <w:spacing w:line="320" w:lineRule="exact"/>
        <w:ind w:left="-850" w:right="-737"/>
        <w:jc w:val="center"/>
        <w:rPr>
          <w:rtl/>
        </w:rPr>
      </w:pPr>
    </w:p>
    <w:p w14:paraId="7BE959BF" w14:textId="5F926415" w:rsidR="00E758EE" w:rsidRDefault="00E758EE" w:rsidP="00252D58">
      <w:pPr>
        <w:keepNext/>
        <w:keepLines/>
        <w:spacing w:line="276" w:lineRule="auto"/>
        <w:ind w:right="-426"/>
        <w:rPr>
          <w:rtl/>
        </w:rPr>
      </w:pPr>
      <w:r>
        <w:rPr>
          <w:rtl/>
        </w:rPr>
        <w:t xml:space="preserve">עיריית מודיעין עילית (להלן: "הרשות") החליטה להתקשר עם </w:t>
      </w:r>
      <w:r w:rsidR="00252D58">
        <w:rPr>
          <w:rFonts w:hint="cs"/>
          <w:rtl/>
        </w:rPr>
        <w:t>ה</w:t>
      </w:r>
      <w:r w:rsidR="00975A74" w:rsidRPr="00975A74">
        <w:rPr>
          <w:rFonts w:hint="cs"/>
          <w:rtl/>
        </w:rPr>
        <w:t>קבל</w:t>
      </w:r>
      <w:r w:rsidR="00252D58">
        <w:rPr>
          <w:rFonts w:hint="cs"/>
          <w:rtl/>
        </w:rPr>
        <w:t>ן</w:t>
      </w:r>
      <w:r w:rsidRPr="00975A74">
        <w:rPr>
          <w:rtl/>
        </w:rPr>
        <w:t xml:space="preserve"> </w:t>
      </w:r>
      <w:r w:rsidR="00D23293">
        <w:rPr>
          <w:rFonts w:hint="cs"/>
          <w:b/>
          <w:bCs/>
          <w:u w:val="single"/>
          <w:rtl/>
        </w:rPr>
        <w:t>גריפון ייזום והשקעות</w:t>
      </w:r>
      <w:r w:rsidR="00252D58">
        <w:rPr>
          <w:rFonts w:hint="cs"/>
          <w:rtl/>
        </w:rPr>
        <w:t xml:space="preserve"> (להלן: "הקבלן") </w:t>
      </w:r>
      <w:r w:rsidR="00D23293">
        <w:rPr>
          <w:rFonts w:hint="cs"/>
          <w:b/>
          <w:bCs/>
          <w:u w:val="single"/>
          <w:rtl/>
        </w:rPr>
        <w:t xml:space="preserve">לביצוע מעון </w:t>
      </w:r>
      <w:r w:rsidR="00D23293" w:rsidRPr="00D23293">
        <w:rPr>
          <w:rFonts w:hint="cs"/>
          <w:b/>
          <w:bCs/>
          <w:u w:val="single"/>
          <w:rtl/>
        </w:rPr>
        <w:t xml:space="preserve">יום </w:t>
      </w:r>
      <w:proofErr w:type="spellStart"/>
      <w:r w:rsidR="007D1F65">
        <w:rPr>
          <w:rFonts w:hint="cs"/>
          <w:b/>
          <w:bCs/>
          <w:u w:val="single"/>
          <w:rtl/>
        </w:rPr>
        <w:t>במ</w:t>
      </w:r>
      <w:proofErr w:type="spellEnd"/>
      <w:r w:rsidR="007D1F65">
        <w:rPr>
          <w:rFonts w:hint="cs"/>
          <w:b/>
          <w:bCs/>
          <w:u w:val="single"/>
          <w:rtl/>
        </w:rPr>
        <w:t>' 401</w:t>
      </w:r>
      <w:r w:rsidR="00252D58" w:rsidRPr="00D23293">
        <w:rPr>
          <w:rFonts w:hint="cs"/>
          <w:b/>
          <w:bCs/>
          <w:rtl/>
        </w:rPr>
        <w:t xml:space="preserve"> </w:t>
      </w:r>
      <w:r>
        <w:rPr>
          <w:rtl/>
        </w:rPr>
        <w:t>(להלן: "הפרויקט" / "הפרויקטים"), במסגרת המכרז שבנדון (להלן: "המכרז") שפרסמה החברה למשק וכלכלה של השלטון המקומי בע"מ (להלן: "משכ"ל"), אשר לגביו ניתן אישור שר הפנים.</w:t>
      </w:r>
    </w:p>
    <w:p w14:paraId="4224FFE7" w14:textId="77777777" w:rsidR="00E758EE" w:rsidRDefault="00E758EE" w:rsidP="00E758EE">
      <w:pPr>
        <w:keepNext/>
        <w:keepLines/>
        <w:spacing w:line="276" w:lineRule="auto"/>
        <w:ind w:right="-426"/>
        <w:rPr>
          <w:rtl/>
        </w:rPr>
      </w:pPr>
      <w:r>
        <w:rPr>
          <w:rtl/>
        </w:rPr>
        <w:t xml:space="preserve">לצורך ניהול </w:t>
      </w:r>
      <w:r>
        <w:rPr>
          <w:rFonts w:hint="cs"/>
          <w:rtl/>
        </w:rPr>
        <w:t xml:space="preserve">תאום </w:t>
      </w:r>
      <w:r>
        <w:rPr>
          <w:rtl/>
        </w:rPr>
        <w:t xml:space="preserve">ופיקוח על ביצוע הפרויקט/ים במסגרת ההתקשרות שבין הרשות לקבלן, יש לרשות צורך להתקשר עם נותן שירותי ניהול </w:t>
      </w:r>
      <w:r>
        <w:rPr>
          <w:rFonts w:hint="cs"/>
          <w:rtl/>
        </w:rPr>
        <w:t xml:space="preserve">תאום </w:t>
      </w:r>
      <w:r>
        <w:rPr>
          <w:rtl/>
        </w:rPr>
        <w:t xml:space="preserve">ופיקוח. הוועדה סבורה כי במקרה זה מירב היתרונות יושגו דווקא בעריכת התקשרות עם משכ"ל לקבלת שירותי ניהול </w:t>
      </w:r>
      <w:r>
        <w:rPr>
          <w:rFonts w:hint="cs"/>
          <w:rtl/>
        </w:rPr>
        <w:t xml:space="preserve">תאום </w:t>
      </w:r>
      <w:r>
        <w:rPr>
          <w:rtl/>
        </w:rPr>
        <w:t>ופיקוח לאור המפורט להלן:</w:t>
      </w:r>
    </w:p>
    <w:p w14:paraId="08A347AB" w14:textId="0CEE4B34" w:rsidR="00E758EE" w:rsidRDefault="00E758EE" w:rsidP="0038667D">
      <w:pPr>
        <w:keepNext/>
        <w:keepLines/>
        <w:spacing w:line="276" w:lineRule="auto"/>
        <w:rPr>
          <w:rtl/>
        </w:rPr>
      </w:pPr>
      <w:r>
        <w:rPr>
          <w:rtl/>
        </w:rPr>
        <w:t>נימוקים לבחירת משכ"ל:</w:t>
      </w:r>
    </w:p>
    <w:p w14:paraId="2CC7C563" w14:textId="77777777" w:rsidR="00D23293" w:rsidRDefault="00D23293" w:rsidP="0038667D">
      <w:pPr>
        <w:keepNext/>
        <w:keepLines/>
        <w:spacing w:line="276" w:lineRule="auto"/>
        <w:rPr>
          <w:rtl/>
        </w:rPr>
      </w:pPr>
    </w:p>
    <w:tbl>
      <w:tblPr>
        <w:tblStyle w:val="a8"/>
        <w:bidiVisual/>
        <w:tblW w:w="0" w:type="auto"/>
        <w:tblLook w:val="04A0" w:firstRow="1" w:lastRow="0" w:firstColumn="1" w:lastColumn="0" w:noHBand="0" w:noVBand="1"/>
      </w:tblPr>
      <w:tblGrid>
        <w:gridCol w:w="8302"/>
      </w:tblGrid>
      <w:tr w:rsidR="00E758EE" w:rsidRPr="00D23293" w14:paraId="38A67834" w14:textId="77777777" w:rsidTr="00E758EE">
        <w:trPr>
          <w:trHeight w:val="1636"/>
        </w:trPr>
        <w:tc>
          <w:tcPr>
            <w:tcW w:w="8522" w:type="dxa"/>
            <w:tcBorders>
              <w:top w:val="single" w:sz="4" w:space="0" w:color="auto"/>
              <w:left w:val="single" w:sz="4" w:space="0" w:color="auto"/>
              <w:bottom w:val="single" w:sz="4" w:space="0" w:color="auto"/>
              <w:right w:val="single" w:sz="4" w:space="0" w:color="auto"/>
            </w:tcBorders>
            <w:hideMark/>
          </w:tcPr>
          <w:p w14:paraId="7B011CF2" w14:textId="77777777" w:rsidR="00E758EE" w:rsidRPr="00D23293" w:rsidRDefault="00E758EE" w:rsidP="00E758EE">
            <w:pPr>
              <w:pStyle w:val="a7"/>
              <w:keepNext/>
              <w:keepLines/>
              <w:numPr>
                <w:ilvl w:val="0"/>
                <w:numId w:val="2"/>
              </w:numPr>
              <w:spacing w:after="0" w:line="276" w:lineRule="auto"/>
              <w:rPr>
                <w:rFonts w:ascii="David" w:hAnsi="David" w:cs="David"/>
              </w:rPr>
            </w:pPr>
            <w:r w:rsidRPr="00D23293">
              <w:rPr>
                <w:rFonts w:ascii="David" w:hAnsi="David" w:cs="David"/>
                <w:rtl/>
              </w:rPr>
              <w:t xml:space="preserve">לרשות ניסיון ארוך שנים וטוב מאד בהתקשרות עם משכ"ל כחברה מנהלת, בבינוי </w:t>
            </w:r>
            <w:proofErr w:type="spellStart"/>
            <w:r w:rsidRPr="00D23293">
              <w:rPr>
                <w:rFonts w:ascii="David" w:hAnsi="David" w:cs="David"/>
                <w:rtl/>
              </w:rPr>
              <w:t>מוס"ח</w:t>
            </w:r>
            <w:proofErr w:type="spellEnd"/>
            <w:r w:rsidRPr="00D23293">
              <w:rPr>
                <w:rFonts w:ascii="David" w:hAnsi="David" w:cs="David"/>
                <w:rtl/>
              </w:rPr>
              <w:t>.</w:t>
            </w:r>
          </w:p>
          <w:p w14:paraId="74C06819" w14:textId="77777777" w:rsidR="00E758EE" w:rsidRPr="00D23293" w:rsidRDefault="00E758EE" w:rsidP="00E758EE">
            <w:pPr>
              <w:pStyle w:val="a7"/>
              <w:keepNext/>
              <w:keepLines/>
              <w:numPr>
                <w:ilvl w:val="0"/>
                <w:numId w:val="2"/>
              </w:numPr>
              <w:spacing w:after="0" w:line="276" w:lineRule="auto"/>
              <w:rPr>
                <w:rFonts w:ascii="David" w:hAnsi="David" w:cs="David"/>
                <w:rtl/>
              </w:rPr>
            </w:pPr>
            <w:proofErr w:type="spellStart"/>
            <w:r w:rsidRPr="00D23293">
              <w:rPr>
                <w:rFonts w:ascii="David" w:hAnsi="David" w:cs="David"/>
                <w:rtl/>
              </w:rPr>
              <w:t>למשכ"ל</w:t>
            </w:r>
            <w:proofErr w:type="spellEnd"/>
            <w:r w:rsidRPr="00D23293">
              <w:rPr>
                <w:rFonts w:ascii="David" w:hAnsi="David" w:cs="David"/>
                <w:rtl/>
              </w:rPr>
              <w:t xml:space="preserve"> ניסיון רב בניהול ופיקוח על עבודות מורכבות בהיקף כספי גדול/בעבודות שנדרש לבצע באופן מהיר ושנדרשת מיומנות מיוחדת לצורך ניהולן, אי לכך, ההתקשרות עם משכ"ל במקרה זה תבטיח כי הרשות תקבל שירות זה ברמה גבוהה ותוך מזעור בעיות אפשריות מול הקבלן.</w:t>
            </w:r>
          </w:p>
          <w:p w14:paraId="14666E69" w14:textId="77777777" w:rsidR="00E758EE" w:rsidRPr="00D23293" w:rsidRDefault="00E758EE" w:rsidP="00E758EE">
            <w:pPr>
              <w:pStyle w:val="a7"/>
              <w:keepNext/>
              <w:keepLines/>
              <w:numPr>
                <w:ilvl w:val="0"/>
                <w:numId w:val="2"/>
              </w:numPr>
              <w:spacing w:after="0" w:line="276" w:lineRule="auto"/>
            </w:pPr>
            <w:r w:rsidRPr="00D23293">
              <w:rPr>
                <w:rFonts w:ascii="David" w:hAnsi="David" w:cs="David"/>
                <w:rtl/>
              </w:rPr>
              <w:t>משכ"ל מספקת מעטפת שירותים ייחודית בשרותי הניהול והפיקוח. שירותי ייחודיים אלה מגובים בגורמים מקצועיים מתחום ההנדסה, הכספים והמשפט וכוללים גם מערך בקרה חשבונאי וביטוחי לכל אורך הפרויקט.</w:t>
            </w:r>
          </w:p>
        </w:tc>
      </w:tr>
    </w:tbl>
    <w:p w14:paraId="655E365C" w14:textId="77777777" w:rsidR="00E758EE" w:rsidRPr="00D23293" w:rsidRDefault="00E758EE" w:rsidP="00E758EE">
      <w:pPr>
        <w:keepNext/>
        <w:keepLines/>
        <w:spacing w:line="276" w:lineRule="auto"/>
        <w:rPr>
          <w:color w:val="000000"/>
          <w:rtl/>
          <w:lang w:eastAsia="he-IL"/>
        </w:rPr>
      </w:pPr>
    </w:p>
    <w:p w14:paraId="6A584E99" w14:textId="5FF02564" w:rsidR="00E758EE" w:rsidRPr="00D23293" w:rsidRDefault="00E758EE" w:rsidP="00252D58">
      <w:pPr>
        <w:keepNext/>
        <w:keepLines/>
        <w:spacing w:line="276" w:lineRule="auto"/>
        <w:ind w:right="-426"/>
        <w:rPr>
          <w:rtl/>
        </w:rPr>
      </w:pPr>
      <w:r w:rsidRPr="00D23293">
        <w:rPr>
          <w:b/>
          <w:bCs/>
          <w:u w:val="single"/>
          <w:rtl/>
        </w:rPr>
        <w:t>החלטה</w:t>
      </w:r>
      <w:r w:rsidRPr="00D23293">
        <w:rPr>
          <w:rtl/>
        </w:rPr>
        <w:t xml:space="preserve">: לאור כל האמור לעיל, הוועדה מחליטה להתקשר עם משכ"ל לשירותי ניהול ופיקוח בפרויקטים בהתאם לתקנה 3 (15) לתקנות העיריות (מכרזים) </w:t>
      </w:r>
      <w:proofErr w:type="spellStart"/>
      <w:r w:rsidRPr="00D23293">
        <w:rPr>
          <w:rtl/>
        </w:rPr>
        <w:t>התשמ"ח</w:t>
      </w:r>
      <w:proofErr w:type="spellEnd"/>
      <w:r w:rsidRPr="00D23293">
        <w:rPr>
          <w:rtl/>
        </w:rPr>
        <w:t xml:space="preserve"> – 1987</w:t>
      </w:r>
      <w:r w:rsidR="00252D58" w:rsidRPr="00D23293">
        <w:rPr>
          <w:rFonts w:hint="cs"/>
          <w:rtl/>
        </w:rPr>
        <w:t>.</w:t>
      </w:r>
    </w:p>
    <w:p w14:paraId="260D5D87" w14:textId="77777777" w:rsidR="00E758EE" w:rsidRPr="00D23293" w:rsidRDefault="00E758EE" w:rsidP="00E758EE">
      <w:pPr>
        <w:keepNext/>
        <w:keepLines/>
        <w:spacing w:line="276" w:lineRule="auto"/>
        <w:ind w:right="-426"/>
        <w:rPr>
          <w:rtl/>
        </w:rPr>
      </w:pPr>
    </w:p>
    <w:p w14:paraId="58CC21FE" w14:textId="77777777" w:rsidR="00E758EE" w:rsidRPr="00D23293" w:rsidRDefault="00E758EE" w:rsidP="00E758EE">
      <w:pPr>
        <w:keepNext/>
        <w:keepLines/>
        <w:spacing w:line="276" w:lineRule="auto"/>
        <w:ind w:right="-426"/>
        <w:rPr>
          <w:rtl/>
        </w:rPr>
      </w:pPr>
      <w:r w:rsidRPr="00D23293">
        <w:rPr>
          <w:b/>
          <w:bCs/>
          <w:u w:val="single"/>
          <w:rtl/>
        </w:rPr>
        <w:t>פרסום</w:t>
      </w:r>
      <w:r w:rsidRPr="00D23293">
        <w:rPr>
          <w:rtl/>
        </w:rPr>
        <w:t xml:space="preserve">: הוועדה מורה כי החלטה זו תפורסם באתר האינטרנט של הרשות במיידי. </w:t>
      </w:r>
    </w:p>
    <w:p w14:paraId="2A40E205" w14:textId="10F1D5B3" w:rsidR="00E758EE" w:rsidRPr="00D23293" w:rsidRDefault="00E758EE" w:rsidP="00E758EE">
      <w:pPr>
        <w:keepNext/>
        <w:keepLines/>
        <w:spacing w:line="276" w:lineRule="auto"/>
        <w:ind w:right="-426"/>
        <w:rPr>
          <w:rtl/>
        </w:rPr>
      </w:pPr>
      <w:r w:rsidRPr="00D23293">
        <w:rPr>
          <w:rtl/>
        </w:rPr>
        <w:t>ניתן לפנות לוועדת השלושה בנוגע להתקשרות זו תוך 7 ימים מיום פרסומה באתר האינטרנט של הרשות</w:t>
      </w:r>
      <w:r w:rsidR="00252D58" w:rsidRPr="00D23293">
        <w:rPr>
          <w:rFonts w:hint="cs"/>
          <w:rtl/>
        </w:rPr>
        <w:t xml:space="preserve"> (אם יש דחיפות שמצדיקה קביעה אחרת יש לפרט).</w:t>
      </w:r>
    </w:p>
    <w:p w14:paraId="7C3E0803" w14:textId="77777777" w:rsidR="00D23293" w:rsidRDefault="00D23293" w:rsidP="00E758EE">
      <w:pPr>
        <w:keepNext/>
        <w:keepLines/>
        <w:spacing w:line="276" w:lineRule="auto"/>
        <w:ind w:right="-426"/>
        <w:rPr>
          <w:rtl/>
        </w:rPr>
      </w:pPr>
    </w:p>
    <w:p w14:paraId="162B9E01" w14:textId="24200A76" w:rsidR="00E758EE" w:rsidRPr="00D23293" w:rsidRDefault="00E758EE" w:rsidP="00E758EE">
      <w:pPr>
        <w:keepNext/>
        <w:keepLines/>
        <w:spacing w:line="276" w:lineRule="auto"/>
        <w:ind w:right="-426"/>
        <w:rPr>
          <w:color w:val="000000"/>
          <w:rtl/>
        </w:rPr>
      </w:pPr>
      <w:r w:rsidRPr="00D23293">
        <w:rPr>
          <w:rtl/>
        </w:rPr>
        <w:t xml:space="preserve">החוזה ייחתם בתום 7 ימי עבודה לפחות מיום הפרסום בכפוף לאמור לעיל. </w:t>
      </w:r>
    </w:p>
    <w:p w14:paraId="22594B15" w14:textId="72C64F4D" w:rsidR="00E758EE" w:rsidRPr="00D23293" w:rsidRDefault="00E758EE" w:rsidP="00E758EE">
      <w:pPr>
        <w:keepNext/>
        <w:keepLines/>
        <w:spacing w:line="276" w:lineRule="auto"/>
        <w:ind w:right="-426"/>
        <w:rPr>
          <w:rtl/>
        </w:rPr>
      </w:pPr>
      <w:r w:rsidRPr="00D23293">
        <w:rPr>
          <w:rtl/>
        </w:rPr>
        <w:t>למען הסדר הטוב, מבקשת הוועדה כי משכ"ל תפרסם החלטה זו גם באתר האינטרנט שלה.</w:t>
      </w:r>
    </w:p>
    <w:p w14:paraId="56A21961" w14:textId="3DFC3E94" w:rsidR="00E758EE" w:rsidRDefault="00E758EE" w:rsidP="00E758EE">
      <w:pPr>
        <w:keepNext/>
        <w:keepLines/>
        <w:spacing w:line="276" w:lineRule="auto"/>
        <w:ind w:right="-426"/>
        <w:rPr>
          <w:rtl/>
        </w:rPr>
      </w:pPr>
      <w:r w:rsidRPr="00D23293">
        <w:rPr>
          <w:rtl/>
        </w:rPr>
        <w:t>החוזה שייחתם בין הרשות לבין משכ"ל יפורסם באתר האינטרנט של הרשות לא יאוחר מ-7 ימי עבודה מיום כריתתו.</w:t>
      </w:r>
    </w:p>
    <w:p w14:paraId="23B47349" w14:textId="77777777" w:rsidR="00E758EE" w:rsidRDefault="00E758EE" w:rsidP="00E758EE">
      <w:pPr>
        <w:keepNext/>
        <w:keepLines/>
        <w:jc w:val="center"/>
        <w:rPr>
          <w:b/>
          <w:bCs/>
          <w:rtl/>
        </w:rPr>
      </w:pPr>
    </w:p>
    <w:p w14:paraId="047F1F94" w14:textId="77777777" w:rsidR="00E758EE" w:rsidRPr="00F86409" w:rsidRDefault="00E758EE" w:rsidP="00E758EE">
      <w:pPr>
        <w:keepNext/>
        <w:keepLines/>
        <w:jc w:val="center"/>
        <w:rPr>
          <w:rtl/>
        </w:rPr>
      </w:pPr>
      <w:r w:rsidRPr="0048511A">
        <w:rPr>
          <w:rFonts w:hint="cs"/>
          <w:b/>
          <w:bCs/>
          <w:rtl/>
        </w:rPr>
        <w:t>על החתום</w:t>
      </w:r>
    </w:p>
    <w:p w14:paraId="1BEB2704" w14:textId="77777777" w:rsidR="00E758EE" w:rsidRDefault="00E758EE" w:rsidP="00E758EE">
      <w:pPr>
        <w:keepNext/>
        <w:keepLines/>
        <w:rPr>
          <w:rtl/>
        </w:rPr>
      </w:pPr>
    </w:p>
    <w:p w14:paraId="27448B69" w14:textId="77777777" w:rsidR="00E758EE" w:rsidRPr="0027283D" w:rsidRDefault="00E758EE" w:rsidP="00E758EE">
      <w:pPr>
        <w:keepNext/>
        <w:keepLines/>
        <w:rPr>
          <w:rtl/>
        </w:rPr>
      </w:pPr>
    </w:p>
    <w:p w14:paraId="0BA51583" w14:textId="77777777" w:rsidR="00E758EE" w:rsidRPr="0027283D" w:rsidRDefault="00E758EE" w:rsidP="00E758EE">
      <w:pPr>
        <w:jc w:val="center"/>
        <w:rPr>
          <w:rtl/>
        </w:rPr>
      </w:pPr>
      <w:r>
        <w:rPr>
          <w:rFonts w:hint="cs"/>
          <w:rtl/>
        </w:rPr>
        <w:t xml:space="preserve">           </w:t>
      </w:r>
      <w:r w:rsidRPr="0027283D">
        <w:rPr>
          <w:rFonts w:hint="cs"/>
          <w:rtl/>
        </w:rPr>
        <w:t xml:space="preserve">_____________                </w:t>
      </w:r>
      <w:r>
        <w:rPr>
          <w:rFonts w:hint="cs"/>
          <w:rtl/>
        </w:rPr>
        <w:t xml:space="preserve">        </w:t>
      </w:r>
      <w:r w:rsidRPr="0027283D">
        <w:rPr>
          <w:rFonts w:hint="cs"/>
          <w:rtl/>
        </w:rPr>
        <w:t xml:space="preserve"> ______________          </w:t>
      </w:r>
      <w:r w:rsidRPr="0027283D">
        <w:rPr>
          <w:rFonts w:hint="cs"/>
          <w:rtl/>
        </w:rPr>
        <w:tab/>
      </w:r>
      <w:r w:rsidRPr="0027283D">
        <w:rPr>
          <w:rFonts w:hint="cs"/>
          <w:rtl/>
        </w:rPr>
        <w:tab/>
        <w:t>__________</w:t>
      </w:r>
      <w:r>
        <w:rPr>
          <w:rFonts w:hint="cs"/>
          <w:rtl/>
        </w:rPr>
        <w:t>___</w:t>
      </w:r>
      <w:r w:rsidRPr="0027283D">
        <w:rPr>
          <w:rFonts w:hint="cs"/>
          <w:rtl/>
        </w:rPr>
        <w:t>__</w:t>
      </w:r>
    </w:p>
    <w:p w14:paraId="5736F850" w14:textId="77777777" w:rsidR="00E758EE" w:rsidRDefault="00E758EE" w:rsidP="00E758EE">
      <w:pPr>
        <w:spacing w:line="320" w:lineRule="exact"/>
        <w:ind w:right="-993"/>
        <w:rPr>
          <w:rtl/>
        </w:rPr>
      </w:pPr>
      <w:r>
        <w:rPr>
          <w:rFonts w:hint="cs"/>
          <w:rtl/>
        </w:rPr>
        <w:t xml:space="preserve">             יאיר קירשבוים                                     אבי עדן</w:t>
      </w:r>
      <w:r>
        <w:rPr>
          <w:rtl/>
        </w:rPr>
        <w:tab/>
      </w:r>
      <w:r>
        <w:rPr>
          <w:rtl/>
        </w:rPr>
        <w:tab/>
      </w:r>
      <w:r>
        <w:rPr>
          <w:rFonts w:hint="cs"/>
          <w:rtl/>
        </w:rPr>
        <w:t xml:space="preserve">                         אביבה לוי           </w:t>
      </w:r>
    </w:p>
    <w:p w14:paraId="5A7BBE5B" w14:textId="73C469B7" w:rsidR="003D5C8E" w:rsidRDefault="00E758EE" w:rsidP="0038667D">
      <w:pPr>
        <w:spacing w:line="320" w:lineRule="exact"/>
        <w:ind w:right="-993"/>
        <w:rPr>
          <w:rtl/>
        </w:rPr>
      </w:pPr>
      <w:r>
        <w:rPr>
          <w:rFonts w:hint="cs"/>
          <w:rtl/>
        </w:rPr>
        <w:t xml:space="preserve">                    </w:t>
      </w:r>
      <w:r w:rsidRPr="0027283D">
        <w:rPr>
          <w:rFonts w:hint="cs"/>
          <w:rtl/>
        </w:rPr>
        <w:t>מנכ"ל</w:t>
      </w:r>
      <w:r w:rsidRPr="0027283D">
        <w:rPr>
          <w:rFonts w:hint="cs"/>
          <w:rtl/>
        </w:rPr>
        <w:tab/>
        <w:t xml:space="preserve">  </w:t>
      </w:r>
      <w:r>
        <w:rPr>
          <w:rFonts w:hint="cs"/>
          <w:rtl/>
        </w:rPr>
        <w:t xml:space="preserve">  </w:t>
      </w:r>
      <w:r w:rsidRPr="0027283D">
        <w:rPr>
          <w:rFonts w:hint="cs"/>
          <w:rtl/>
        </w:rPr>
        <w:t xml:space="preserve"> </w:t>
      </w:r>
      <w:r>
        <w:rPr>
          <w:rFonts w:hint="cs"/>
          <w:rtl/>
        </w:rPr>
        <w:t xml:space="preserve">                                </w:t>
      </w:r>
      <w:r w:rsidRPr="0027283D">
        <w:rPr>
          <w:rFonts w:hint="cs"/>
          <w:rtl/>
        </w:rPr>
        <w:t>גזבר</w:t>
      </w:r>
      <w:r w:rsidRPr="0027283D">
        <w:rPr>
          <w:rFonts w:hint="cs"/>
          <w:rtl/>
        </w:rPr>
        <w:tab/>
      </w:r>
      <w:r w:rsidRPr="0027283D">
        <w:rPr>
          <w:rFonts w:hint="cs"/>
          <w:rtl/>
        </w:rPr>
        <w:tab/>
      </w:r>
      <w:r w:rsidRPr="0027283D">
        <w:rPr>
          <w:rFonts w:hint="cs"/>
          <w:rtl/>
        </w:rPr>
        <w:tab/>
        <w:t xml:space="preserve">          יועץ משפט</w:t>
      </w:r>
      <w:r>
        <w:rPr>
          <w:rtl/>
        </w:rPr>
        <w:tab/>
      </w:r>
      <w:r>
        <w:rPr>
          <w:rtl/>
        </w:rPr>
        <w:tab/>
      </w:r>
      <w:r>
        <w:rPr>
          <w:rFonts w:hint="cs"/>
          <w:rtl/>
        </w:rPr>
        <w:t xml:space="preserve">                     </w:t>
      </w:r>
    </w:p>
    <w:sectPr w:rsidR="003D5C8E" w:rsidSect="00E758EE">
      <w:headerReference w:type="default" r:id="rId8"/>
      <w:footerReference w:type="default" r:id="rId9"/>
      <w:pgSz w:w="11906" w:h="16838" w:code="9"/>
      <w:pgMar w:top="-1702" w:right="1797" w:bottom="124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4399" w14:textId="77777777" w:rsidR="00980979" w:rsidRDefault="00980979" w:rsidP="00386F2F">
      <w:r>
        <w:separator/>
      </w:r>
    </w:p>
  </w:endnote>
  <w:endnote w:type="continuationSeparator" w:id="0">
    <w:p w14:paraId="65516663" w14:textId="77777777" w:rsidR="00980979" w:rsidRDefault="00980979" w:rsidP="0038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27DA" w14:textId="49B81F34" w:rsidR="008765BA" w:rsidRPr="001E0A02" w:rsidRDefault="008765BA" w:rsidP="00183D91">
    <w:pPr>
      <w:pStyle w:val="a5"/>
      <w:tabs>
        <w:tab w:val="clear" w:pos="4153"/>
        <w:tab w:val="left" w:pos="1907"/>
        <w:tab w:val="center" w:pos="4156"/>
      </w:tabs>
      <w:rPr>
        <w:rFonts w:ascii="ZapfEllipt BT" w:hAnsi="ZapfEllipt BT"/>
        <w:sz w:val="22"/>
        <w:szCs w:val="22"/>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DDD7" w14:textId="77777777" w:rsidR="00980979" w:rsidRDefault="00980979" w:rsidP="00386F2F">
      <w:r>
        <w:separator/>
      </w:r>
    </w:p>
  </w:footnote>
  <w:footnote w:type="continuationSeparator" w:id="0">
    <w:p w14:paraId="480B386A" w14:textId="77777777" w:rsidR="00980979" w:rsidRDefault="00980979" w:rsidP="0038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292B"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3CB731CE" wp14:editId="5AFE7CC2">
          <wp:simplePos x="0" y="0"/>
          <wp:positionH relativeFrom="column">
            <wp:posOffset>2171065</wp:posOffset>
          </wp:positionH>
          <wp:positionV relativeFrom="paragraph">
            <wp:posOffset>-322580</wp:posOffset>
          </wp:positionV>
          <wp:extent cx="895350" cy="895350"/>
          <wp:effectExtent l="0" t="0" r="0" b="0"/>
          <wp:wrapNone/>
          <wp:docPr id="11" name="תמונה 11"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7004FEE8" wp14:editId="0AB401B8">
              <wp:simplePos x="0" y="0"/>
              <wp:positionH relativeFrom="column">
                <wp:posOffset>-800100</wp:posOffset>
              </wp:positionH>
              <wp:positionV relativeFrom="paragraph">
                <wp:posOffset>64135</wp:posOffset>
              </wp:positionV>
              <wp:extent cx="6858000" cy="9491345"/>
              <wp:effectExtent l="9525" t="6985"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980331" id="AutoShape 2" o:spid="_x0000_s1026"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11953662" w14:textId="77777777" w:rsidR="00BA0B7E" w:rsidRPr="00BA0B7E" w:rsidRDefault="00BA0B7E" w:rsidP="00BA0B7E">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p>
  <w:p w14:paraId="24540653" w14:textId="77777777" w:rsidR="008765BA" w:rsidRDefault="008765BA">
    <w:pPr>
      <w:pStyle w:val="a3"/>
      <w:tabs>
        <w:tab w:val="clear" w:pos="4153"/>
      </w:tabs>
      <w:jc w:val="center"/>
      <w:rPr>
        <w:b/>
        <w:bCs/>
        <w:rtl/>
      </w:rPr>
    </w:pPr>
  </w:p>
  <w:p w14:paraId="468364E2" w14:textId="77777777" w:rsidR="00183D91" w:rsidRDefault="00183D91">
    <w:pPr>
      <w:pStyle w:val="a3"/>
      <w:tabs>
        <w:tab w:val="clear" w:pos="4153"/>
      </w:tabs>
      <w:jc w:val="center"/>
      <w:rPr>
        <w:b/>
        <w:bCs/>
        <w:rtl/>
      </w:rPr>
    </w:pPr>
  </w:p>
  <w:p w14:paraId="6702CF2F" w14:textId="77777777" w:rsidR="008765BA" w:rsidRDefault="0079649A" w:rsidP="0079649A">
    <w:pPr>
      <w:pStyle w:val="a3"/>
      <w:tabs>
        <w:tab w:val="clear" w:pos="4153"/>
        <w:tab w:val="left" w:pos="6902"/>
      </w:tabs>
      <w:rPr>
        <w:b/>
        <w:bCs/>
        <w:rtl/>
      </w:rPr>
    </w:pPr>
    <w:r>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B260F"/>
    <w:multiLevelType w:val="hybridMultilevel"/>
    <w:tmpl w:val="270C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102609">
    <w:abstractNumId w:val="0"/>
  </w:num>
  <w:num w:numId="2" w16cid:durableId="1216351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0D"/>
    <w:rsid w:val="00043380"/>
    <w:rsid w:val="00060CCC"/>
    <w:rsid w:val="000830DD"/>
    <w:rsid w:val="000C758B"/>
    <w:rsid w:val="000F6DCB"/>
    <w:rsid w:val="00183D91"/>
    <w:rsid w:val="001C420D"/>
    <w:rsid w:val="001D191F"/>
    <w:rsid w:val="001F1B97"/>
    <w:rsid w:val="00207D28"/>
    <w:rsid w:val="00252D58"/>
    <w:rsid w:val="002865F4"/>
    <w:rsid w:val="00370D99"/>
    <w:rsid w:val="0038667D"/>
    <w:rsid w:val="00386F2F"/>
    <w:rsid w:val="003D5C8E"/>
    <w:rsid w:val="00446995"/>
    <w:rsid w:val="00471492"/>
    <w:rsid w:val="004E22E2"/>
    <w:rsid w:val="005223B1"/>
    <w:rsid w:val="0053431C"/>
    <w:rsid w:val="00566721"/>
    <w:rsid w:val="005923CE"/>
    <w:rsid w:val="005F2463"/>
    <w:rsid w:val="005F7898"/>
    <w:rsid w:val="006166F0"/>
    <w:rsid w:val="00636346"/>
    <w:rsid w:val="00636B55"/>
    <w:rsid w:val="00640275"/>
    <w:rsid w:val="0064749E"/>
    <w:rsid w:val="00661DA0"/>
    <w:rsid w:val="0068177D"/>
    <w:rsid w:val="006D0D63"/>
    <w:rsid w:val="007114B7"/>
    <w:rsid w:val="00783A98"/>
    <w:rsid w:val="0079649A"/>
    <w:rsid w:val="007D1F65"/>
    <w:rsid w:val="007F41C3"/>
    <w:rsid w:val="008765BA"/>
    <w:rsid w:val="0089787C"/>
    <w:rsid w:val="008D6E2E"/>
    <w:rsid w:val="008E18AD"/>
    <w:rsid w:val="00975A74"/>
    <w:rsid w:val="00980979"/>
    <w:rsid w:val="009C28BC"/>
    <w:rsid w:val="009E613D"/>
    <w:rsid w:val="00A006D1"/>
    <w:rsid w:val="00A55E7E"/>
    <w:rsid w:val="00A847DE"/>
    <w:rsid w:val="00AD3A21"/>
    <w:rsid w:val="00B00A03"/>
    <w:rsid w:val="00BA0B7E"/>
    <w:rsid w:val="00BD490F"/>
    <w:rsid w:val="00C56AE9"/>
    <w:rsid w:val="00CA44C8"/>
    <w:rsid w:val="00CC597C"/>
    <w:rsid w:val="00CE09CC"/>
    <w:rsid w:val="00D23293"/>
    <w:rsid w:val="00D45DE4"/>
    <w:rsid w:val="00DB7260"/>
    <w:rsid w:val="00DE54E9"/>
    <w:rsid w:val="00DF271A"/>
    <w:rsid w:val="00E41C02"/>
    <w:rsid w:val="00E758EE"/>
    <w:rsid w:val="00EC206A"/>
    <w:rsid w:val="00EC504A"/>
    <w:rsid w:val="00F32053"/>
    <w:rsid w:val="00F81D32"/>
    <w:rsid w:val="00FF49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9AEC5"/>
  <w15:docId w15:val="{64F1DF2A-0827-415F-9345-32051A4C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8EE"/>
    <w:pPr>
      <w:bidi/>
    </w:pPr>
    <w:rPr>
      <w:rFonts w:ascii="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pPr>
    <w:rPr>
      <w:rFonts w:cs="Times New Roman"/>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pPr>
    <w:rPr>
      <w:rFonts w:cs="Times New Roman"/>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pPr>
    <w:rPr>
      <w:rFonts w:asciiTheme="minorHAnsi" w:eastAsiaTheme="minorHAnsi" w:hAnsiTheme="minorHAnsi" w:cstheme="minorBidi"/>
    </w:rPr>
  </w:style>
  <w:style w:type="table" w:styleId="a8">
    <w:name w:val="Table Grid"/>
    <w:basedOn w:val="a1"/>
    <w:uiPriority w:val="59"/>
    <w:rsid w:val="00E758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52D58"/>
    <w:rPr>
      <w:sz w:val="16"/>
      <w:szCs w:val="16"/>
    </w:rPr>
  </w:style>
  <w:style w:type="paragraph" w:styleId="aa">
    <w:name w:val="annotation text"/>
    <w:basedOn w:val="a"/>
    <w:link w:val="ab"/>
    <w:uiPriority w:val="99"/>
    <w:semiHidden/>
    <w:unhideWhenUsed/>
    <w:rsid w:val="00252D58"/>
    <w:rPr>
      <w:sz w:val="20"/>
      <w:szCs w:val="20"/>
    </w:rPr>
  </w:style>
  <w:style w:type="character" w:customStyle="1" w:styleId="ab">
    <w:name w:val="טקסט הערה תו"/>
    <w:basedOn w:val="a0"/>
    <w:link w:val="aa"/>
    <w:uiPriority w:val="99"/>
    <w:semiHidden/>
    <w:rsid w:val="00252D58"/>
    <w:rPr>
      <w:rFonts w:ascii="Times New Roman" w:hAnsi="Times New Roman" w:cs="David"/>
    </w:rPr>
  </w:style>
  <w:style w:type="paragraph" w:styleId="ac">
    <w:name w:val="annotation subject"/>
    <w:basedOn w:val="aa"/>
    <w:next w:val="aa"/>
    <w:link w:val="ad"/>
    <w:uiPriority w:val="99"/>
    <w:semiHidden/>
    <w:unhideWhenUsed/>
    <w:rsid w:val="00252D58"/>
    <w:rPr>
      <w:b/>
      <w:bCs/>
    </w:rPr>
  </w:style>
  <w:style w:type="character" w:customStyle="1" w:styleId="ad">
    <w:name w:val="נושא הערה תו"/>
    <w:basedOn w:val="ab"/>
    <w:link w:val="ac"/>
    <w:uiPriority w:val="99"/>
    <w:semiHidden/>
    <w:rsid w:val="00252D58"/>
    <w:rPr>
      <w:rFonts w:ascii="Times New Roman" w:hAnsi="Times New Roman" w:cs="David"/>
      <w:b/>
      <w:bCs/>
    </w:rPr>
  </w:style>
  <w:style w:type="paragraph" w:styleId="ae">
    <w:name w:val="Revision"/>
    <w:hidden/>
    <w:uiPriority w:val="99"/>
    <w:semiHidden/>
    <w:rsid w:val="00252D58"/>
    <w:rPr>
      <w:rFonts w:ascii="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514;&#1489;&#1504;&#1497;&#1493;&#1514;\&#1514;&#1489;&#1504;&#1497;&#1514;%20&#1502;&#1495;&#1500;&#1511;&#1514;%20&#1492;&#1514;&#1511;&#1513;&#1512;&#1493;&#1497;&#1493;&#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מחלקת התקשרויות.dotx</Template>
  <TotalTime>3</TotalTime>
  <Pages>1</Pages>
  <Words>372</Words>
  <Characters>1865</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ועדת שלושה לביצוע בי''ס יסודי וגנים מגרשים 5505/4, 5205,5501</vt:lpstr>
    </vt:vector>
  </TitlesOfParts>
  <Company>מ.מ. מודיעין עילית</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לביצוע מעון יועץ עץ הדעת מכרז מק/8/2021</dc:title>
  <dc:subject>ועדת שלושה להתקשרות עם משכל</dc:subject>
  <dc:creator>auvah</dc:creator>
  <cp:keywords/>
  <dc:description/>
  <cp:lastModifiedBy>אהובי הרשלר</cp:lastModifiedBy>
  <cp:revision>3</cp:revision>
  <cp:lastPrinted>2021-08-08T10:09:00Z</cp:lastPrinted>
  <dcterms:created xsi:type="dcterms:W3CDTF">2022-05-31T08:08:00Z</dcterms:created>
  <dcterms:modified xsi:type="dcterms:W3CDTF">2022-05-31T08:11:00Z</dcterms:modified>
</cp:coreProperties>
</file>