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9EAF" w14:textId="158DD4D0" w:rsidR="00322A98" w:rsidRPr="004465EF" w:rsidRDefault="00322A98" w:rsidP="00E40E54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465EF">
        <w:rPr>
          <w:rFonts w:ascii="Times New Roman" w:hAnsi="Times New Roman" w:cs="David" w:hint="cs"/>
          <w:b/>
          <w:bCs/>
          <w:sz w:val="24"/>
          <w:szCs w:val="24"/>
          <w:rtl/>
        </w:rPr>
        <w:t>פרוטוקול</w:t>
      </w:r>
    </w:p>
    <w:p w14:paraId="33A78F71" w14:textId="38B1EEF4" w:rsidR="00322A98" w:rsidRPr="004A5CEA" w:rsidRDefault="00322A98" w:rsidP="006305D3">
      <w:pPr>
        <w:spacing w:after="0" w:line="360" w:lineRule="auto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ועדת </w:t>
      </w:r>
      <w:r w:rsidR="006305D3">
        <w:rPr>
          <w:rFonts w:ascii="Times New Roman" w:hAnsi="Times New Roman" w:cs="David" w:hint="cs"/>
          <w:b/>
          <w:bCs/>
          <w:sz w:val="24"/>
          <w:szCs w:val="24"/>
          <w:rtl/>
        </w:rPr>
        <w:t>התקשרויות</w:t>
      </w:r>
      <w:r w:rsidR="006305D3"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מס' </w:t>
      </w:r>
      <w:r w:rsidR="006305D3">
        <w:rPr>
          <w:rFonts w:ascii="Times New Roman" w:hAnsi="Times New Roman" w:cs="David" w:hint="cs"/>
          <w:b/>
          <w:bCs/>
          <w:sz w:val="24"/>
          <w:szCs w:val="24"/>
          <w:rtl/>
        </w:rPr>
        <w:t>1</w:t>
      </w:r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2</w:t>
      </w:r>
      <w:r w:rsidR="00A62C90"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>-2023</w:t>
      </w:r>
    </w:p>
    <w:p w14:paraId="3E36C33C" w14:textId="77D16425" w:rsidR="00322A98" w:rsidRDefault="00322A98" w:rsidP="00FA229F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>מיום</w:t>
      </w:r>
      <w:r w:rsidR="004A4640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ט</w:t>
      </w:r>
      <w:r w:rsidR="00CF3AEB">
        <w:rPr>
          <w:rFonts w:ascii="Times New Roman" w:hAnsi="Times New Roman" w:cs="David" w:hint="cs"/>
          <w:b/>
          <w:bCs/>
          <w:sz w:val="24"/>
          <w:szCs w:val="24"/>
          <w:rtl/>
        </w:rPr>
        <w:t>ז</w:t>
      </w:r>
      <w:proofErr w:type="spellEnd"/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'</w:t>
      </w:r>
      <w:r w:rsidR="00837E5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כסלו</w:t>
      </w:r>
      <w:r w:rsidR="00DD452A"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תשפ"</w:t>
      </w:r>
      <w:r w:rsidR="00837E5D">
        <w:rPr>
          <w:rFonts w:ascii="Times New Roman" w:hAnsi="Times New Roman" w:cs="David" w:hint="cs"/>
          <w:b/>
          <w:bCs/>
          <w:sz w:val="24"/>
          <w:szCs w:val="24"/>
          <w:rtl/>
        </w:rPr>
        <w:t>ד</w:t>
      </w:r>
      <w:r w:rsidR="00DD452A"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2</w:t>
      </w:r>
      <w:r w:rsidR="00CF3AEB">
        <w:rPr>
          <w:rFonts w:ascii="Times New Roman" w:hAnsi="Times New Roman" w:cs="David" w:hint="cs"/>
          <w:b/>
          <w:bCs/>
          <w:sz w:val="24"/>
          <w:szCs w:val="24"/>
          <w:rtl/>
        </w:rPr>
        <w:t>9</w:t>
      </w:r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.11</w:t>
      </w:r>
      <w:r w:rsidR="004A4640">
        <w:rPr>
          <w:rFonts w:ascii="Times New Roman" w:hAnsi="Times New Roman" w:cs="David" w:hint="cs"/>
          <w:b/>
          <w:bCs/>
          <w:sz w:val="24"/>
          <w:szCs w:val="24"/>
          <w:rtl/>
        </w:rPr>
        <w:t>.2023</w:t>
      </w:r>
    </w:p>
    <w:p w14:paraId="22343CFC" w14:textId="77777777" w:rsidR="00CF3AEB" w:rsidRDefault="000D1F1C" w:rsidP="00CF3AEB">
      <w:pPr>
        <w:spacing w:after="0" w:line="360" w:lineRule="auto"/>
        <w:ind w:left="-97" w:hanging="239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</w:t>
      </w:r>
    </w:p>
    <w:p w14:paraId="7195F02C" w14:textId="44EF0F8C" w:rsidR="00322A98" w:rsidRPr="00CF3AEB" w:rsidRDefault="00466982" w:rsidP="00CF3AEB">
      <w:pPr>
        <w:spacing w:after="0" w:line="360" w:lineRule="auto"/>
        <w:ind w:left="-97" w:hanging="239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משתתפים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>:</w:t>
      </w:r>
      <w:r w:rsidR="001550D7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D452A">
        <w:rPr>
          <w:rFonts w:ascii="Times New Roman" w:hAnsi="Times New Roman" w:cs="David" w:hint="cs"/>
          <w:sz w:val="24"/>
          <w:szCs w:val="24"/>
          <w:rtl/>
        </w:rPr>
        <w:t xml:space="preserve">     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003A78AC" w14:textId="49146231" w:rsidR="00CF3AEB" w:rsidRDefault="00322A98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     </w:t>
      </w:r>
      <w:r w:rsidR="00CF3AEB">
        <w:rPr>
          <w:rFonts w:ascii="Times New Roman" w:hAnsi="Times New Roman" w:cs="David" w:hint="cs"/>
          <w:sz w:val="24"/>
          <w:szCs w:val="24"/>
          <w:rtl/>
        </w:rPr>
        <w:t>מר יאיר קירשבוים, מנכ"ל</w:t>
      </w:r>
    </w:p>
    <w:p w14:paraId="202BBAED" w14:textId="2E07D90E" w:rsidR="00322A98" w:rsidRDefault="00CF3AEB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</w:t>
      </w:r>
      <w:r w:rsidR="00C16ECF">
        <w:rPr>
          <w:rFonts w:ascii="Times New Roman" w:hAnsi="Times New Roman" w:cs="David" w:hint="cs"/>
          <w:sz w:val="24"/>
          <w:szCs w:val="24"/>
          <w:rtl/>
        </w:rPr>
        <w:t>מר אבי עדן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>,</w:t>
      </w:r>
      <w:r w:rsidR="006F514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גזבר העירייה </w:t>
      </w:r>
    </w:p>
    <w:p w14:paraId="7D6B921E" w14:textId="7E1EAD19" w:rsidR="006305D3" w:rsidRPr="004465EF" w:rsidRDefault="006305D3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עו"ד </w:t>
      </w:r>
      <w:r w:rsidR="00C73EF7">
        <w:rPr>
          <w:rFonts w:ascii="Times New Roman" w:hAnsi="Times New Roman" w:cs="David" w:hint="cs"/>
          <w:sz w:val="24"/>
          <w:szCs w:val="24"/>
          <w:rtl/>
        </w:rPr>
        <w:t>אביבה לוי</w:t>
      </w:r>
      <w:r>
        <w:rPr>
          <w:rFonts w:ascii="Times New Roman" w:hAnsi="Times New Roman" w:cs="David" w:hint="cs"/>
          <w:sz w:val="24"/>
          <w:szCs w:val="24"/>
          <w:rtl/>
        </w:rPr>
        <w:t>, יועמ"ש</w:t>
      </w:r>
    </w:p>
    <w:p w14:paraId="7FC7046D" w14:textId="640D55E7" w:rsidR="001E5CFC" w:rsidRDefault="001E5CFC" w:rsidP="002E73E8">
      <w:pPr>
        <w:spacing w:after="0" w:line="360" w:lineRule="auto"/>
        <w:ind w:left="-619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1B00A415" w14:textId="77777777" w:rsidR="004A4640" w:rsidRDefault="00322A98" w:rsidP="004A4640">
      <w:pPr>
        <w:spacing w:after="0" w:line="360" w:lineRule="auto"/>
        <w:ind w:left="-335"/>
        <w:jc w:val="both"/>
        <w:rPr>
          <w:rFonts w:ascii="Times New Roman" w:eastAsiaTheme="minorHAnsi" w:hAnsi="Times New Roman" w:cs="David"/>
          <w:b/>
          <w:bCs/>
          <w:sz w:val="24"/>
          <w:szCs w:val="24"/>
          <w:rtl/>
        </w:rPr>
      </w:pPr>
      <w:r w:rsidRPr="00D72076">
        <w:rPr>
          <w:rFonts w:ascii="Times New Roman" w:hAnsi="Times New Roman" w:cs="David" w:hint="cs"/>
          <w:b/>
          <w:bCs/>
          <w:sz w:val="24"/>
          <w:szCs w:val="24"/>
          <w:rtl/>
        </w:rPr>
        <w:t>על סדר היום</w:t>
      </w:r>
      <w:r w:rsidRPr="00D72076">
        <w:rPr>
          <w:rFonts w:ascii="Times New Roman" w:hAnsi="Times New Roman" w:cs="David" w:hint="cs"/>
          <w:sz w:val="24"/>
          <w:szCs w:val="24"/>
          <w:rtl/>
        </w:rPr>
        <w:t>:</w:t>
      </w:r>
      <w:r w:rsidRPr="00D72076">
        <w:rPr>
          <w:rFonts w:ascii="Times New Roman" w:hAnsi="Times New Roman" w:cs="David"/>
          <w:b/>
          <w:bCs/>
          <w:sz w:val="24"/>
          <w:szCs w:val="24"/>
        </w:rPr>
        <w:t xml:space="preserve"> </w:t>
      </w:r>
      <w:bookmarkStart w:id="0" w:name="_Hlk70935490"/>
    </w:p>
    <w:p w14:paraId="154C1036" w14:textId="77777777" w:rsidR="00CF3AEB" w:rsidRDefault="00C73EF7" w:rsidP="00C73EF7">
      <w:pPr>
        <w:pStyle w:val="a7"/>
        <w:numPr>
          <w:ilvl w:val="0"/>
          <w:numId w:val="22"/>
        </w:numPr>
        <w:spacing w:after="0" w:line="360" w:lineRule="auto"/>
        <w:ind w:left="90"/>
        <w:jc w:val="both"/>
        <w:rPr>
          <w:rFonts w:ascii="Times New Roman" w:hAnsi="Times New Roman" w:cs="David"/>
          <w:b/>
          <w:bCs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הארכת התקשרות בהסכם למתן שירותי עבודות חשמל במוסדות העירייה</w:t>
      </w:r>
      <w:r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א.פ. תשתיות חשמל אלחנן פרידלנדר</w:t>
      </w:r>
    </w:p>
    <w:p w14:paraId="41727508" w14:textId="4AA6E3E5" w:rsidR="00C73EF7" w:rsidRPr="00CF3AEB" w:rsidRDefault="00CF3AEB" w:rsidP="00CF3AEB">
      <w:pPr>
        <w:spacing w:after="0" w:line="360" w:lineRule="auto"/>
        <w:ind w:left="-270"/>
        <w:jc w:val="both"/>
        <w:rPr>
          <w:rFonts w:ascii="Times New Roman" w:hAnsi="Times New Roman" w:cs="David"/>
          <w:b/>
          <w:bCs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</w:t>
      </w:r>
      <w:r w:rsidR="00C152A7" w:rsidRPr="00CF3AEB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מכוח צו המועצות המקומיות (מועצות אזוריות) (הוראת שעה מס' 2), התשפ"ד-2023</w:t>
      </w:r>
    </w:p>
    <w:p w14:paraId="65075F99" w14:textId="03A57746" w:rsidR="004B1C66" w:rsidRDefault="00C152A7" w:rsidP="004B1C66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לאחר ביצוע הליך הצעות מחיר בהתאם לנהלי הרכש של העירייה, 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>בתאריך 19.06.2023 אושרה בוועדת רכש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התקשרות למתן שירותי עבודות חשמל במוסדות העירייה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(להלן: "</w:t>
      </w:r>
      <w:r w:rsidRPr="00C152A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העבודות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") 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C73EF7">
        <w:rPr>
          <w:rFonts w:ascii="Times New Roman" w:eastAsia="Times New Roman" w:hAnsi="Times New Roman" w:cs="David" w:hint="cs"/>
          <w:sz w:val="24"/>
          <w:szCs w:val="24"/>
          <w:rtl/>
        </w:rPr>
        <w:t>נחתם הסכם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 עם </w:t>
      </w:r>
      <w:r w:rsidR="00C73EF7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>חשמלאי</w:t>
      </w:r>
      <w:r w:rsidR="00C73E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אלחנן פרידלנדר א.פ. תשתיות חשמל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(להלן: "</w:t>
      </w:r>
      <w:r w:rsidRPr="00C152A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ההסכם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</w:p>
    <w:p w14:paraId="75FC4DC0" w14:textId="6D04E94D" w:rsidR="004B1C66" w:rsidRDefault="00C73EF7" w:rsidP="004B1C66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היקף ההזמנות 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>וסכום התמורה ששולמה לחשמלאי</w:t>
      </w:r>
      <w:r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C152A7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מכוח ההסכם </w:t>
      </w:r>
      <w:r w:rsidRPr="00C73EF7">
        <w:rPr>
          <w:rFonts w:ascii="Times New Roman" w:eastAsia="Times New Roman" w:hAnsi="Times New Roman" w:cs="David"/>
          <w:sz w:val="24"/>
          <w:szCs w:val="24"/>
          <w:rtl/>
        </w:rPr>
        <w:t>הגיע לסכום הפטור 145,500 ₪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14:paraId="560ED876" w14:textId="6163DCDB" w:rsidR="004B1C66" w:rsidRPr="00CF3AEB" w:rsidRDefault="00C152A7" w:rsidP="004B1C66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העירייה פרסמה מכרז לביצוע השירותים, אולם טרם חלף המועד הסופי להגשת הצעות במסגרת 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המכרז וטרם נבחר זוכה במכרז. </w:t>
      </w:r>
    </w:p>
    <w:p w14:paraId="257D2148" w14:textId="177E6F01" w:rsidR="004B1C66" w:rsidRPr="00CF3AEB" w:rsidRDefault="004B1C66" w:rsidP="004B1C66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F3AEB">
        <w:rPr>
          <w:rFonts w:ascii="David" w:eastAsia="Times New Roman" w:hAnsi="David" w:cs="David"/>
          <w:sz w:val="24"/>
          <w:szCs w:val="24"/>
          <w:rtl/>
        </w:rPr>
        <w:t>ישנו צורך דחוף בעבודות חשמל כגון תיקון בעת נפילות חשמל וכדו'</w:t>
      </w:r>
      <w:r w:rsidR="00921862" w:rsidRPr="00CF3AEB">
        <w:rPr>
          <w:rFonts w:ascii="David" w:eastAsia="Times New Roman" w:hAnsi="David" w:cs="David"/>
          <w:sz w:val="24"/>
          <w:szCs w:val="24"/>
          <w:rtl/>
        </w:rPr>
        <w:t xml:space="preserve">. מפאת אופי השירותים </w:t>
      </w:r>
      <w:r w:rsidRPr="00CF3AEB">
        <w:rPr>
          <w:rFonts w:ascii="David" w:eastAsia="Times New Roman" w:hAnsi="David" w:cs="David"/>
          <w:sz w:val="24"/>
          <w:szCs w:val="24"/>
          <w:rtl/>
        </w:rPr>
        <w:t>אין אפשרות להמתין עד לתוצאות המכרז או לצאת בהליך חדש</w:t>
      </w:r>
      <w:r w:rsidR="00C152A7" w:rsidRPr="00CF3AEB">
        <w:rPr>
          <w:rFonts w:ascii="David" w:eastAsia="Times New Roman" w:hAnsi="David" w:cs="David"/>
          <w:sz w:val="24"/>
          <w:szCs w:val="24"/>
          <w:rtl/>
        </w:rPr>
        <w:t>, שכן ישנו מכרז קיים שפורסם וממתינים לתוצאותיו</w:t>
      </w:r>
      <w:r w:rsidRPr="00CF3AEB">
        <w:rPr>
          <w:rFonts w:ascii="David" w:eastAsia="Times New Roman" w:hAnsi="David" w:cs="David"/>
          <w:sz w:val="24"/>
          <w:szCs w:val="24"/>
          <w:rtl/>
        </w:rPr>
        <w:t>.</w:t>
      </w:r>
    </w:p>
    <w:p w14:paraId="7D43FEAB" w14:textId="68753C46" w:rsidR="004B1C66" w:rsidRPr="00CF3AEB" w:rsidRDefault="004B1C66" w:rsidP="004B1C66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F3AEB">
        <w:rPr>
          <w:rFonts w:ascii="David" w:eastAsia="Times New Roman" w:hAnsi="David" w:cs="David"/>
          <w:sz w:val="24"/>
          <w:szCs w:val="24"/>
          <w:rtl/>
        </w:rPr>
        <w:t xml:space="preserve">בהתאם לאמור ולהוראת השעה בזמן המלחמה </w:t>
      </w:r>
      <w:r w:rsidR="00C152A7" w:rsidRPr="00CF3AEB">
        <w:rPr>
          <w:rFonts w:ascii="David" w:eastAsia="Times New Roman" w:hAnsi="David" w:cs="David"/>
          <w:sz w:val="24"/>
          <w:szCs w:val="24"/>
          <w:rtl/>
        </w:rPr>
        <w:t xml:space="preserve"> מעוניינת העירייה להאריך את ההסכם.</w:t>
      </w:r>
    </w:p>
    <w:p w14:paraId="598BB574" w14:textId="4001B229" w:rsidR="004A4640" w:rsidRDefault="00C152A7" w:rsidP="00C152A7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F3AEB">
        <w:rPr>
          <w:rFonts w:ascii="David" w:hAnsi="David" w:cs="David"/>
          <w:sz w:val="24"/>
          <w:szCs w:val="24"/>
          <w:rtl/>
        </w:rPr>
        <w:t xml:space="preserve">הארכת ההתקשרות הינה בתנאים זהים להתקשרות המקורית נשוא ההסכם. 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לאור האמור </w:t>
      </w:r>
      <w:r w:rsidR="004B1C66" w:rsidRPr="00CF3AEB">
        <w:rPr>
          <w:rFonts w:ascii="David" w:eastAsia="Times New Roman" w:hAnsi="David" w:cs="David"/>
          <w:sz w:val="24"/>
          <w:szCs w:val="24"/>
          <w:rtl/>
        </w:rPr>
        <w:t>הוועדה מאשרת הארכת התקשרות עם החשמלאי אלחנן פרידלנדר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4B1C66" w:rsidRPr="00CF3AEB">
        <w:rPr>
          <w:rFonts w:ascii="David" w:eastAsia="Times New Roman" w:hAnsi="David" w:cs="David"/>
          <w:sz w:val="24"/>
          <w:szCs w:val="24"/>
          <w:rtl/>
        </w:rPr>
        <w:t xml:space="preserve"> למתן שירותי עבודות חשמל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 נשוא ההסכם,</w:t>
      </w:r>
      <w:r w:rsidR="004B1C66" w:rsidRPr="00CF3AEB">
        <w:rPr>
          <w:rFonts w:ascii="David" w:eastAsia="Times New Roman" w:hAnsi="David" w:cs="David"/>
          <w:sz w:val="24"/>
          <w:szCs w:val="24"/>
          <w:rtl/>
        </w:rPr>
        <w:t xml:space="preserve"> עד ל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בחירת זוכה במסגרת המכרז ובכל מקרה עד לא יותר משישה חודשים. </w:t>
      </w:r>
    </w:p>
    <w:p w14:paraId="7C9E9126" w14:textId="77777777" w:rsidR="00DC11B2" w:rsidRPr="00CF3AEB" w:rsidRDefault="00DC11B2" w:rsidP="00C152A7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</w:rPr>
      </w:pPr>
    </w:p>
    <w:bookmarkEnd w:id="0"/>
    <w:tbl>
      <w:tblPr>
        <w:tblStyle w:val="ab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868"/>
        <w:gridCol w:w="2155"/>
        <w:gridCol w:w="1002"/>
        <w:gridCol w:w="2489"/>
      </w:tblGrid>
      <w:tr w:rsidR="00172094" w14:paraId="55D463A1" w14:textId="77777777" w:rsidTr="006F5144">
        <w:trPr>
          <w:trHeight w:val="263"/>
        </w:trPr>
        <w:tc>
          <w:tcPr>
            <w:tcW w:w="1879" w:type="dxa"/>
            <w:tcBorders>
              <w:top w:val="nil"/>
              <w:bottom w:val="single" w:sz="4" w:space="0" w:color="auto"/>
              <w:right w:val="nil"/>
            </w:tcBorders>
          </w:tcPr>
          <w:p w14:paraId="1AE4A701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E782E4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54123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F0D386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05EFA688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2094" w14:paraId="5354C9C8" w14:textId="77777777" w:rsidTr="006F5144">
        <w:trPr>
          <w:trHeight w:val="1001"/>
        </w:trPr>
        <w:tc>
          <w:tcPr>
            <w:tcW w:w="1879" w:type="dxa"/>
            <w:tcBorders>
              <w:top w:val="single" w:sz="4" w:space="0" w:color="auto"/>
              <w:bottom w:val="nil"/>
              <w:right w:val="nil"/>
            </w:tcBorders>
          </w:tcPr>
          <w:p w14:paraId="4FFF087B" w14:textId="6717EEFF" w:rsidR="00172094" w:rsidRDefault="00C16ECF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05F52D3B" w14:textId="1C38AD3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D4DC0B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B3A73" w14:textId="3C5C3507" w:rsidR="00172094" w:rsidRDefault="00C73EF7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3734154C" w14:textId="5BCA1474" w:rsidR="006305D3" w:rsidRDefault="006305D3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21D1DC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CC92E" w14:textId="60769CAA" w:rsidR="00172094" w:rsidRDefault="00C152A7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יאיר קירשבוים</w:t>
            </w:r>
          </w:p>
          <w:p w14:paraId="4E3E9E89" w14:textId="00778CE7" w:rsidR="00172094" w:rsidRDefault="00C152A7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מנכ"ל העירייה</w:t>
            </w:r>
          </w:p>
        </w:tc>
      </w:tr>
    </w:tbl>
    <w:p w14:paraId="76B4E377" w14:textId="77777777" w:rsidR="00FA229F" w:rsidRDefault="00FA229F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2F0BC431" w14:textId="0ECF2D6C" w:rsidR="004635A4" w:rsidRDefault="00CF3AEB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חלטת  ראש העיר: מקבל את ההמלצות     </w:t>
      </w:r>
    </w:p>
    <w:p w14:paraId="5A3E8CB8" w14:textId="77777777" w:rsidR="00FA229F" w:rsidRDefault="00FA229F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6790F5B7" w14:textId="77777777" w:rsidR="00CF3AEB" w:rsidRDefault="00CF3AEB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501560DF" w14:textId="3496CE77" w:rsidR="00322A98" w:rsidRPr="004465EF" w:rsidRDefault="00322A98" w:rsidP="006F284A">
      <w:pPr>
        <w:spacing w:after="0"/>
        <w:jc w:val="right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____________</w:t>
      </w:r>
    </w:p>
    <w:p w14:paraId="5F323DA7" w14:textId="77777777" w:rsidR="00322A98" w:rsidRPr="004465EF" w:rsidRDefault="00322A98" w:rsidP="006F284A">
      <w:pPr>
        <w:spacing w:after="0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25740610" w14:textId="77777777" w:rsidR="003D5C8E" w:rsidRPr="00B33A59" w:rsidRDefault="00322A98" w:rsidP="006F284A">
      <w:pPr>
        <w:spacing w:after="0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ראש העיר</w:t>
      </w:r>
    </w:p>
    <w:sectPr w:rsidR="003D5C8E" w:rsidRPr="00B33A59" w:rsidSect="00B33A59">
      <w:headerReference w:type="default" r:id="rId8"/>
      <w:footerReference w:type="default" r:id="rId9"/>
      <w:pgSz w:w="11906" w:h="16838" w:code="9"/>
      <w:pgMar w:top="-2269" w:right="1797" w:bottom="709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D65E" w14:textId="77777777" w:rsidR="001E60FE" w:rsidRDefault="001E60FE" w:rsidP="00386F2F">
      <w:pPr>
        <w:spacing w:after="0" w:line="240" w:lineRule="auto"/>
      </w:pPr>
      <w:r>
        <w:separator/>
      </w:r>
    </w:p>
  </w:endnote>
  <w:endnote w:type="continuationSeparator" w:id="0">
    <w:p w14:paraId="6F6465F7" w14:textId="77777777" w:rsidR="001E60FE" w:rsidRDefault="001E60FE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E73B" w14:textId="10A27A00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DC41D9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DC41D9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7AFEB718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00FD" w14:textId="77777777" w:rsidR="001E60FE" w:rsidRDefault="001E60FE" w:rsidP="00386F2F">
      <w:pPr>
        <w:spacing w:after="0" w:line="240" w:lineRule="auto"/>
      </w:pPr>
      <w:r>
        <w:separator/>
      </w:r>
    </w:p>
  </w:footnote>
  <w:footnote w:type="continuationSeparator" w:id="0">
    <w:p w14:paraId="0A76FC56" w14:textId="77777777" w:rsidR="001E60FE" w:rsidRDefault="001E60FE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2B70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59A7218E" wp14:editId="7BBF3BF2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7" name="תמונה 7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6B9A50" wp14:editId="250BE261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0A56EC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314745CC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164D825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368E3EA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0A05D6CC" w14:textId="5810721A" w:rsidR="00183D91" w:rsidRPr="00183D91" w:rsidRDefault="00D36715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1D0E12F3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F9B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C34"/>
    <w:multiLevelType w:val="hybridMultilevel"/>
    <w:tmpl w:val="0FC66B96"/>
    <w:lvl w:ilvl="0" w:tplc="6B2022C4">
      <w:start w:val="1"/>
      <w:numFmt w:val="hebrew1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DC61800"/>
    <w:multiLevelType w:val="hybridMultilevel"/>
    <w:tmpl w:val="43B040DC"/>
    <w:lvl w:ilvl="0" w:tplc="BAC25B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864"/>
    <w:multiLevelType w:val="hybridMultilevel"/>
    <w:tmpl w:val="5CD6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33A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B401AE2"/>
    <w:multiLevelType w:val="hybridMultilevel"/>
    <w:tmpl w:val="39F86AC8"/>
    <w:lvl w:ilvl="0" w:tplc="59CEC5A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02F7"/>
    <w:multiLevelType w:val="hybridMultilevel"/>
    <w:tmpl w:val="42923DEA"/>
    <w:lvl w:ilvl="0" w:tplc="C8E0C8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7471D"/>
    <w:multiLevelType w:val="hybridMultilevel"/>
    <w:tmpl w:val="EC82CD52"/>
    <w:lvl w:ilvl="0" w:tplc="B574D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73A1"/>
    <w:multiLevelType w:val="hybridMultilevel"/>
    <w:tmpl w:val="3420160E"/>
    <w:lvl w:ilvl="0" w:tplc="70F4B434">
      <w:start w:val="1"/>
      <w:numFmt w:val="hebrew1"/>
      <w:lvlText w:val="%1."/>
      <w:lvlJc w:val="left"/>
      <w:pPr>
        <w:ind w:left="450" w:hanging="360"/>
      </w:pPr>
      <w:rPr>
        <w:rFonts w:ascii="Times New Roman" w:eastAsia="Times New Roman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1CE1E37"/>
    <w:multiLevelType w:val="hybridMultilevel"/>
    <w:tmpl w:val="55680440"/>
    <w:lvl w:ilvl="0" w:tplc="72908AC0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055CD1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3678C8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9D74A09"/>
    <w:multiLevelType w:val="hybridMultilevel"/>
    <w:tmpl w:val="23747A2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2FB2"/>
    <w:multiLevelType w:val="hybridMultilevel"/>
    <w:tmpl w:val="3304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5867"/>
    <w:multiLevelType w:val="hybridMultilevel"/>
    <w:tmpl w:val="AC3892FE"/>
    <w:lvl w:ilvl="0" w:tplc="76761AE8">
      <w:start w:val="1"/>
      <w:numFmt w:val="hebrew1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6" w15:restartNumberingAfterBreak="0">
    <w:nsid w:val="3BE02E97"/>
    <w:multiLevelType w:val="hybridMultilevel"/>
    <w:tmpl w:val="6916F660"/>
    <w:lvl w:ilvl="0" w:tplc="04090013">
      <w:start w:val="1"/>
      <w:numFmt w:val="hebrew1"/>
      <w:lvlText w:val="%1."/>
      <w:lvlJc w:val="center"/>
      <w:pPr>
        <w:ind w:left="385" w:hanging="360"/>
      </w:p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 w15:restartNumberingAfterBreak="0">
    <w:nsid w:val="3F3A5E02"/>
    <w:multiLevelType w:val="hybridMultilevel"/>
    <w:tmpl w:val="D71E4BF8"/>
    <w:lvl w:ilvl="0" w:tplc="C478D584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0E52E7"/>
    <w:multiLevelType w:val="hybridMultilevel"/>
    <w:tmpl w:val="5478043E"/>
    <w:lvl w:ilvl="0" w:tplc="0A441E36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8E41009"/>
    <w:multiLevelType w:val="hybridMultilevel"/>
    <w:tmpl w:val="7BB416DC"/>
    <w:lvl w:ilvl="0" w:tplc="D1F07CEA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475081"/>
    <w:multiLevelType w:val="hybridMultilevel"/>
    <w:tmpl w:val="76B09870"/>
    <w:lvl w:ilvl="0" w:tplc="71FE9F9C">
      <w:start w:val="1"/>
      <w:numFmt w:val="hebrew1"/>
      <w:lvlText w:val="%1."/>
      <w:lvlJc w:val="center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A56BAF"/>
    <w:multiLevelType w:val="hybridMultilevel"/>
    <w:tmpl w:val="F2F070F6"/>
    <w:lvl w:ilvl="0" w:tplc="5418B53A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6C75AF1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F0754C5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FFC0F54"/>
    <w:multiLevelType w:val="hybridMultilevel"/>
    <w:tmpl w:val="DA8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5310E"/>
    <w:multiLevelType w:val="hybridMultilevel"/>
    <w:tmpl w:val="6B46D2B6"/>
    <w:lvl w:ilvl="0" w:tplc="1DFA4EB8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924454D"/>
    <w:multiLevelType w:val="hybridMultilevel"/>
    <w:tmpl w:val="15A008A4"/>
    <w:lvl w:ilvl="0" w:tplc="04090013">
      <w:start w:val="1"/>
      <w:numFmt w:val="hebrew1"/>
      <w:lvlText w:val="%1."/>
      <w:lvlJc w:val="center"/>
      <w:pPr>
        <w:ind w:left="308" w:hanging="360"/>
      </w:p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7" w15:restartNumberingAfterBreak="0">
    <w:nsid w:val="6A53483C"/>
    <w:multiLevelType w:val="hybridMultilevel"/>
    <w:tmpl w:val="F238ECD4"/>
    <w:lvl w:ilvl="0" w:tplc="E1C86F0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8" w15:restartNumberingAfterBreak="0">
    <w:nsid w:val="6D343F37"/>
    <w:multiLevelType w:val="hybridMultilevel"/>
    <w:tmpl w:val="D0CA8F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6B5410D"/>
    <w:multiLevelType w:val="hybridMultilevel"/>
    <w:tmpl w:val="806642F2"/>
    <w:lvl w:ilvl="0" w:tplc="BC42DB2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640B3E"/>
    <w:multiLevelType w:val="hybridMultilevel"/>
    <w:tmpl w:val="D95A14F4"/>
    <w:lvl w:ilvl="0" w:tplc="26F6EDBA">
      <w:start w:val="1"/>
      <w:numFmt w:val="hebrew1"/>
      <w:lvlText w:val="%1."/>
      <w:lvlJc w:val="left"/>
      <w:pPr>
        <w:ind w:left="450" w:hanging="360"/>
      </w:pPr>
      <w:rPr>
        <w:rFonts w:ascii="Times New Roman" w:eastAsiaTheme="minorHAnsi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80356ED"/>
    <w:multiLevelType w:val="hybridMultilevel"/>
    <w:tmpl w:val="58F418E2"/>
    <w:lvl w:ilvl="0" w:tplc="838E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824BC7"/>
    <w:multiLevelType w:val="hybridMultilevel"/>
    <w:tmpl w:val="7884DBA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7653833">
    <w:abstractNumId w:val="1"/>
  </w:num>
  <w:num w:numId="2" w16cid:durableId="656081684">
    <w:abstractNumId w:val="32"/>
  </w:num>
  <w:num w:numId="3" w16cid:durableId="1104114525">
    <w:abstractNumId w:val="13"/>
  </w:num>
  <w:num w:numId="4" w16cid:durableId="423040595">
    <w:abstractNumId w:val="10"/>
  </w:num>
  <w:num w:numId="5" w16cid:durableId="325518823">
    <w:abstractNumId w:val="20"/>
  </w:num>
  <w:num w:numId="6" w16cid:durableId="1537935273">
    <w:abstractNumId w:val="26"/>
  </w:num>
  <w:num w:numId="7" w16cid:durableId="2105488516">
    <w:abstractNumId w:val="19"/>
  </w:num>
  <w:num w:numId="8" w16cid:durableId="192041940">
    <w:abstractNumId w:val="30"/>
  </w:num>
  <w:num w:numId="9" w16cid:durableId="294799007">
    <w:abstractNumId w:val="9"/>
  </w:num>
  <w:num w:numId="10" w16cid:durableId="135219780">
    <w:abstractNumId w:val="21"/>
  </w:num>
  <w:num w:numId="11" w16cid:durableId="835608431">
    <w:abstractNumId w:val="2"/>
  </w:num>
  <w:num w:numId="12" w16cid:durableId="357976311">
    <w:abstractNumId w:val="6"/>
  </w:num>
  <w:num w:numId="13" w16cid:durableId="2125150475">
    <w:abstractNumId w:val="15"/>
  </w:num>
  <w:num w:numId="14" w16cid:durableId="302932424">
    <w:abstractNumId w:val="29"/>
  </w:num>
  <w:num w:numId="15" w16cid:durableId="2117016848">
    <w:abstractNumId w:val="27"/>
  </w:num>
  <w:num w:numId="16" w16cid:durableId="1542939444">
    <w:abstractNumId w:val="3"/>
  </w:num>
  <w:num w:numId="17" w16cid:durableId="1541284457">
    <w:abstractNumId w:val="8"/>
  </w:num>
  <w:num w:numId="18" w16cid:durableId="596793284">
    <w:abstractNumId w:val="7"/>
  </w:num>
  <w:num w:numId="19" w16cid:durableId="764620335">
    <w:abstractNumId w:val="25"/>
  </w:num>
  <w:num w:numId="20" w16cid:durableId="1717729572">
    <w:abstractNumId w:val="12"/>
  </w:num>
  <w:num w:numId="21" w16cid:durableId="626855351">
    <w:abstractNumId w:val="22"/>
  </w:num>
  <w:num w:numId="22" w16cid:durableId="1522430081">
    <w:abstractNumId w:val="23"/>
  </w:num>
  <w:num w:numId="23" w16cid:durableId="1903903837">
    <w:abstractNumId w:val="28"/>
  </w:num>
  <w:num w:numId="24" w16cid:durableId="2017148264">
    <w:abstractNumId w:val="11"/>
  </w:num>
  <w:num w:numId="25" w16cid:durableId="1635058677">
    <w:abstractNumId w:val="18"/>
  </w:num>
  <w:num w:numId="26" w16cid:durableId="587928673">
    <w:abstractNumId w:val="31"/>
  </w:num>
  <w:num w:numId="27" w16cid:durableId="2019497097">
    <w:abstractNumId w:val="17"/>
  </w:num>
  <w:num w:numId="28" w16cid:durableId="2052530483">
    <w:abstractNumId w:val="0"/>
  </w:num>
  <w:num w:numId="29" w16cid:durableId="1200509957">
    <w:abstractNumId w:val="14"/>
  </w:num>
  <w:num w:numId="30" w16cid:durableId="90274376">
    <w:abstractNumId w:val="24"/>
  </w:num>
  <w:num w:numId="31" w16cid:durableId="1462846088">
    <w:abstractNumId w:val="5"/>
  </w:num>
  <w:num w:numId="32" w16cid:durableId="1208764147">
    <w:abstractNumId w:val="4"/>
  </w:num>
  <w:num w:numId="33" w16cid:durableId="1642346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1"/>
    <w:rsid w:val="00012157"/>
    <w:rsid w:val="000212C1"/>
    <w:rsid w:val="0004266D"/>
    <w:rsid w:val="00043380"/>
    <w:rsid w:val="00047DFE"/>
    <w:rsid w:val="00051EC5"/>
    <w:rsid w:val="0005264E"/>
    <w:rsid w:val="0006695D"/>
    <w:rsid w:val="00081349"/>
    <w:rsid w:val="000830DD"/>
    <w:rsid w:val="0008707C"/>
    <w:rsid w:val="0009110B"/>
    <w:rsid w:val="0009677F"/>
    <w:rsid w:val="000A4D98"/>
    <w:rsid w:val="000B2802"/>
    <w:rsid w:val="000B5F61"/>
    <w:rsid w:val="000C758B"/>
    <w:rsid w:val="000D1F1C"/>
    <w:rsid w:val="000D2DDE"/>
    <w:rsid w:val="000D5413"/>
    <w:rsid w:val="000E329E"/>
    <w:rsid w:val="000F6DCB"/>
    <w:rsid w:val="000F762C"/>
    <w:rsid w:val="001005EE"/>
    <w:rsid w:val="001045A4"/>
    <w:rsid w:val="0011525F"/>
    <w:rsid w:val="001158EA"/>
    <w:rsid w:val="001245DD"/>
    <w:rsid w:val="00127882"/>
    <w:rsid w:val="0013316B"/>
    <w:rsid w:val="001550D7"/>
    <w:rsid w:val="00160F72"/>
    <w:rsid w:val="00165257"/>
    <w:rsid w:val="00172094"/>
    <w:rsid w:val="00177F7C"/>
    <w:rsid w:val="00183D91"/>
    <w:rsid w:val="00190DCC"/>
    <w:rsid w:val="001912B4"/>
    <w:rsid w:val="00194CBE"/>
    <w:rsid w:val="001A494E"/>
    <w:rsid w:val="001A4C6B"/>
    <w:rsid w:val="001D191F"/>
    <w:rsid w:val="001E0A34"/>
    <w:rsid w:val="001E12A7"/>
    <w:rsid w:val="001E18E3"/>
    <w:rsid w:val="001E5CFC"/>
    <w:rsid w:val="001E60FE"/>
    <w:rsid w:val="001F1B97"/>
    <w:rsid w:val="001F21B5"/>
    <w:rsid w:val="001F307C"/>
    <w:rsid w:val="001F5384"/>
    <w:rsid w:val="002045E9"/>
    <w:rsid w:val="00206E68"/>
    <w:rsid w:val="00207D28"/>
    <w:rsid w:val="002136C7"/>
    <w:rsid w:val="00245177"/>
    <w:rsid w:val="00254CB7"/>
    <w:rsid w:val="00283CAF"/>
    <w:rsid w:val="002B1026"/>
    <w:rsid w:val="002B3BF3"/>
    <w:rsid w:val="002B6A50"/>
    <w:rsid w:val="002C70CD"/>
    <w:rsid w:val="002E6EA6"/>
    <w:rsid w:val="002E73E8"/>
    <w:rsid w:val="002E7CE9"/>
    <w:rsid w:val="002F5DD9"/>
    <w:rsid w:val="00305DEF"/>
    <w:rsid w:val="00321C74"/>
    <w:rsid w:val="00322A98"/>
    <w:rsid w:val="0033044C"/>
    <w:rsid w:val="00331EC1"/>
    <w:rsid w:val="00332E96"/>
    <w:rsid w:val="00336D26"/>
    <w:rsid w:val="0034389F"/>
    <w:rsid w:val="00346F99"/>
    <w:rsid w:val="00350121"/>
    <w:rsid w:val="003509C5"/>
    <w:rsid w:val="00351FC8"/>
    <w:rsid w:val="00353E36"/>
    <w:rsid w:val="0036500E"/>
    <w:rsid w:val="0036692D"/>
    <w:rsid w:val="00370D99"/>
    <w:rsid w:val="003715EB"/>
    <w:rsid w:val="0038022D"/>
    <w:rsid w:val="00386F2F"/>
    <w:rsid w:val="00387DBC"/>
    <w:rsid w:val="003A79EB"/>
    <w:rsid w:val="003B2634"/>
    <w:rsid w:val="003B3BEB"/>
    <w:rsid w:val="003D5C8E"/>
    <w:rsid w:val="003F51BB"/>
    <w:rsid w:val="00400A92"/>
    <w:rsid w:val="00404E01"/>
    <w:rsid w:val="004125C9"/>
    <w:rsid w:val="00443EE1"/>
    <w:rsid w:val="00446995"/>
    <w:rsid w:val="004511A3"/>
    <w:rsid w:val="00453B8C"/>
    <w:rsid w:val="00461B6A"/>
    <w:rsid w:val="004635A4"/>
    <w:rsid w:val="00466982"/>
    <w:rsid w:val="00481134"/>
    <w:rsid w:val="004A4640"/>
    <w:rsid w:val="004A5CEA"/>
    <w:rsid w:val="004B1C66"/>
    <w:rsid w:val="004B4E5A"/>
    <w:rsid w:val="004D01B9"/>
    <w:rsid w:val="004D042B"/>
    <w:rsid w:val="004D0DBD"/>
    <w:rsid w:val="004D14EB"/>
    <w:rsid w:val="004E22E2"/>
    <w:rsid w:val="004E531C"/>
    <w:rsid w:val="004F0D3B"/>
    <w:rsid w:val="004F3C6A"/>
    <w:rsid w:val="004F3EB8"/>
    <w:rsid w:val="00505C6E"/>
    <w:rsid w:val="00512FC2"/>
    <w:rsid w:val="005144F9"/>
    <w:rsid w:val="00514FD1"/>
    <w:rsid w:val="005223B1"/>
    <w:rsid w:val="005246C8"/>
    <w:rsid w:val="00527F37"/>
    <w:rsid w:val="0053431C"/>
    <w:rsid w:val="00553DCE"/>
    <w:rsid w:val="00566721"/>
    <w:rsid w:val="005729E6"/>
    <w:rsid w:val="005768BA"/>
    <w:rsid w:val="00586121"/>
    <w:rsid w:val="005923CE"/>
    <w:rsid w:val="005956C1"/>
    <w:rsid w:val="005A2AAA"/>
    <w:rsid w:val="005B12AF"/>
    <w:rsid w:val="005B1E8C"/>
    <w:rsid w:val="005C7B2C"/>
    <w:rsid w:val="005E6CF4"/>
    <w:rsid w:val="005F2463"/>
    <w:rsid w:val="005F5190"/>
    <w:rsid w:val="005F7898"/>
    <w:rsid w:val="006000F0"/>
    <w:rsid w:val="006166F0"/>
    <w:rsid w:val="006209A3"/>
    <w:rsid w:val="00625D25"/>
    <w:rsid w:val="00626ABA"/>
    <w:rsid w:val="006305D3"/>
    <w:rsid w:val="00636346"/>
    <w:rsid w:val="00636B55"/>
    <w:rsid w:val="00640275"/>
    <w:rsid w:val="006406C1"/>
    <w:rsid w:val="0064749E"/>
    <w:rsid w:val="0065282A"/>
    <w:rsid w:val="00656B63"/>
    <w:rsid w:val="00663504"/>
    <w:rsid w:val="0067034E"/>
    <w:rsid w:val="006813D4"/>
    <w:rsid w:val="0068177D"/>
    <w:rsid w:val="006A40E1"/>
    <w:rsid w:val="006A6D21"/>
    <w:rsid w:val="006B0536"/>
    <w:rsid w:val="006D0D63"/>
    <w:rsid w:val="006D32E6"/>
    <w:rsid w:val="006D754E"/>
    <w:rsid w:val="006F0441"/>
    <w:rsid w:val="006F284A"/>
    <w:rsid w:val="006F5144"/>
    <w:rsid w:val="00700B6F"/>
    <w:rsid w:val="00704DE9"/>
    <w:rsid w:val="007114B7"/>
    <w:rsid w:val="00720C07"/>
    <w:rsid w:val="00735039"/>
    <w:rsid w:val="007462BA"/>
    <w:rsid w:val="00753EF2"/>
    <w:rsid w:val="0077150A"/>
    <w:rsid w:val="00783A98"/>
    <w:rsid w:val="0078535B"/>
    <w:rsid w:val="00786D1C"/>
    <w:rsid w:val="0079649A"/>
    <w:rsid w:val="007C1D00"/>
    <w:rsid w:val="007C5604"/>
    <w:rsid w:val="007D6B27"/>
    <w:rsid w:val="007E4A54"/>
    <w:rsid w:val="007F0E26"/>
    <w:rsid w:val="007F41C3"/>
    <w:rsid w:val="007F563E"/>
    <w:rsid w:val="00813324"/>
    <w:rsid w:val="008136EC"/>
    <w:rsid w:val="00814ABD"/>
    <w:rsid w:val="00825467"/>
    <w:rsid w:val="00830935"/>
    <w:rsid w:val="00837E5D"/>
    <w:rsid w:val="00841BBF"/>
    <w:rsid w:val="00854CF2"/>
    <w:rsid w:val="00855882"/>
    <w:rsid w:val="008602F2"/>
    <w:rsid w:val="00870D3F"/>
    <w:rsid w:val="008765BA"/>
    <w:rsid w:val="00886BF7"/>
    <w:rsid w:val="008B607F"/>
    <w:rsid w:val="008D6E2E"/>
    <w:rsid w:val="008E18AD"/>
    <w:rsid w:val="008E55E1"/>
    <w:rsid w:val="00921862"/>
    <w:rsid w:val="00930F23"/>
    <w:rsid w:val="00933D4E"/>
    <w:rsid w:val="00936750"/>
    <w:rsid w:val="009401F6"/>
    <w:rsid w:val="00944531"/>
    <w:rsid w:val="00946015"/>
    <w:rsid w:val="009478AB"/>
    <w:rsid w:val="00986134"/>
    <w:rsid w:val="009A471D"/>
    <w:rsid w:val="009C28BC"/>
    <w:rsid w:val="009D0361"/>
    <w:rsid w:val="009D3197"/>
    <w:rsid w:val="009D5D8C"/>
    <w:rsid w:val="009E1DE5"/>
    <w:rsid w:val="009E613D"/>
    <w:rsid w:val="009E6461"/>
    <w:rsid w:val="009F4E2F"/>
    <w:rsid w:val="00A006D1"/>
    <w:rsid w:val="00A14BFA"/>
    <w:rsid w:val="00A206AB"/>
    <w:rsid w:val="00A2352F"/>
    <w:rsid w:val="00A24BE0"/>
    <w:rsid w:val="00A24FD7"/>
    <w:rsid w:val="00A26BA6"/>
    <w:rsid w:val="00A552F4"/>
    <w:rsid w:val="00A55E7E"/>
    <w:rsid w:val="00A62C90"/>
    <w:rsid w:val="00A63367"/>
    <w:rsid w:val="00A70D6B"/>
    <w:rsid w:val="00A74552"/>
    <w:rsid w:val="00A74C23"/>
    <w:rsid w:val="00A81DAD"/>
    <w:rsid w:val="00A847DE"/>
    <w:rsid w:val="00AD317B"/>
    <w:rsid w:val="00AD3A21"/>
    <w:rsid w:val="00AE1083"/>
    <w:rsid w:val="00AE4CC3"/>
    <w:rsid w:val="00AF6D34"/>
    <w:rsid w:val="00B001E1"/>
    <w:rsid w:val="00B00A03"/>
    <w:rsid w:val="00B113E5"/>
    <w:rsid w:val="00B234E7"/>
    <w:rsid w:val="00B24B54"/>
    <w:rsid w:val="00B26375"/>
    <w:rsid w:val="00B271EE"/>
    <w:rsid w:val="00B33A59"/>
    <w:rsid w:val="00B33EB1"/>
    <w:rsid w:val="00B437F1"/>
    <w:rsid w:val="00B45F27"/>
    <w:rsid w:val="00B47587"/>
    <w:rsid w:val="00B65E25"/>
    <w:rsid w:val="00B953E4"/>
    <w:rsid w:val="00B95AAA"/>
    <w:rsid w:val="00BA0B7E"/>
    <w:rsid w:val="00BA3684"/>
    <w:rsid w:val="00BA4D46"/>
    <w:rsid w:val="00BD490F"/>
    <w:rsid w:val="00BD6924"/>
    <w:rsid w:val="00BE3E36"/>
    <w:rsid w:val="00BE5843"/>
    <w:rsid w:val="00BF32C5"/>
    <w:rsid w:val="00C048D6"/>
    <w:rsid w:val="00C152A7"/>
    <w:rsid w:val="00C16ECF"/>
    <w:rsid w:val="00C22BBC"/>
    <w:rsid w:val="00C3111D"/>
    <w:rsid w:val="00C351F8"/>
    <w:rsid w:val="00C37F32"/>
    <w:rsid w:val="00C42FF6"/>
    <w:rsid w:val="00C45853"/>
    <w:rsid w:val="00C5332A"/>
    <w:rsid w:val="00C54543"/>
    <w:rsid w:val="00C56AE9"/>
    <w:rsid w:val="00C56FB3"/>
    <w:rsid w:val="00C631B7"/>
    <w:rsid w:val="00C637BE"/>
    <w:rsid w:val="00C73EF7"/>
    <w:rsid w:val="00C764C1"/>
    <w:rsid w:val="00C76974"/>
    <w:rsid w:val="00C819AB"/>
    <w:rsid w:val="00C90816"/>
    <w:rsid w:val="00C979F1"/>
    <w:rsid w:val="00CA3ACD"/>
    <w:rsid w:val="00CA44C8"/>
    <w:rsid w:val="00CA5B85"/>
    <w:rsid w:val="00CB21B0"/>
    <w:rsid w:val="00CB6757"/>
    <w:rsid w:val="00CC552B"/>
    <w:rsid w:val="00CC597C"/>
    <w:rsid w:val="00CD0073"/>
    <w:rsid w:val="00CD39AE"/>
    <w:rsid w:val="00CE11EA"/>
    <w:rsid w:val="00CE5878"/>
    <w:rsid w:val="00CE77D5"/>
    <w:rsid w:val="00CF3AEB"/>
    <w:rsid w:val="00CF4A52"/>
    <w:rsid w:val="00D0316E"/>
    <w:rsid w:val="00D25608"/>
    <w:rsid w:val="00D33AC2"/>
    <w:rsid w:val="00D3577D"/>
    <w:rsid w:val="00D36715"/>
    <w:rsid w:val="00D41E39"/>
    <w:rsid w:val="00D43C96"/>
    <w:rsid w:val="00D45DE4"/>
    <w:rsid w:val="00D46707"/>
    <w:rsid w:val="00D5034D"/>
    <w:rsid w:val="00D5051F"/>
    <w:rsid w:val="00D514A0"/>
    <w:rsid w:val="00D72076"/>
    <w:rsid w:val="00D72BFD"/>
    <w:rsid w:val="00D842F6"/>
    <w:rsid w:val="00D86924"/>
    <w:rsid w:val="00D91B8C"/>
    <w:rsid w:val="00DA1AE1"/>
    <w:rsid w:val="00DA6A7E"/>
    <w:rsid w:val="00DB7260"/>
    <w:rsid w:val="00DC11B2"/>
    <w:rsid w:val="00DC41D9"/>
    <w:rsid w:val="00DC58D5"/>
    <w:rsid w:val="00DC602B"/>
    <w:rsid w:val="00DC7AB8"/>
    <w:rsid w:val="00DD452A"/>
    <w:rsid w:val="00DE54E9"/>
    <w:rsid w:val="00DF057C"/>
    <w:rsid w:val="00DF271A"/>
    <w:rsid w:val="00DF5030"/>
    <w:rsid w:val="00E30DBA"/>
    <w:rsid w:val="00E34439"/>
    <w:rsid w:val="00E40E54"/>
    <w:rsid w:val="00E41C02"/>
    <w:rsid w:val="00E569D1"/>
    <w:rsid w:val="00E6371F"/>
    <w:rsid w:val="00E663E5"/>
    <w:rsid w:val="00E672CA"/>
    <w:rsid w:val="00E70470"/>
    <w:rsid w:val="00E92459"/>
    <w:rsid w:val="00E95ED1"/>
    <w:rsid w:val="00EB7997"/>
    <w:rsid w:val="00EC206A"/>
    <w:rsid w:val="00EC504A"/>
    <w:rsid w:val="00F042B3"/>
    <w:rsid w:val="00F04A0E"/>
    <w:rsid w:val="00F0765A"/>
    <w:rsid w:val="00F272C5"/>
    <w:rsid w:val="00F27607"/>
    <w:rsid w:val="00F32053"/>
    <w:rsid w:val="00F33636"/>
    <w:rsid w:val="00F429FD"/>
    <w:rsid w:val="00F62F0D"/>
    <w:rsid w:val="00F81D32"/>
    <w:rsid w:val="00F979F1"/>
    <w:rsid w:val="00FA1E2C"/>
    <w:rsid w:val="00FA229F"/>
    <w:rsid w:val="00FA304D"/>
    <w:rsid w:val="00FB7A5C"/>
    <w:rsid w:val="00FC6B6E"/>
    <w:rsid w:val="00FC769F"/>
    <w:rsid w:val="00FD3F91"/>
    <w:rsid w:val="00FD6819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857F0"/>
  <w15:docId w15:val="{C29CC5F0-39A1-46C9-AE12-A75FB2F6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9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footnote text"/>
    <w:basedOn w:val="a"/>
    <w:link w:val="a9"/>
    <w:uiPriority w:val="99"/>
    <w:semiHidden/>
    <w:unhideWhenUsed/>
    <w:rsid w:val="006D754E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6D754E"/>
  </w:style>
  <w:style w:type="character" w:styleId="aa">
    <w:name w:val="footnote reference"/>
    <w:basedOn w:val="a0"/>
    <w:uiPriority w:val="99"/>
    <w:semiHidden/>
    <w:unhideWhenUsed/>
    <w:rsid w:val="006D754E"/>
    <w:rPr>
      <w:vertAlign w:val="superscript"/>
    </w:rPr>
  </w:style>
  <w:style w:type="table" w:styleId="ab">
    <w:name w:val="Table Grid"/>
    <w:basedOn w:val="a1"/>
    <w:uiPriority w:val="59"/>
    <w:rsid w:val="0017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698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466982"/>
    <w:rPr>
      <w:rFonts w:ascii="Tahoma" w:hAnsi="Tahoma" w:cs="Tahoma"/>
      <w:sz w:val="18"/>
      <w:szCs w:val="18"/>
    </w:rPr>
  </w:style>
  <w:style w:type="paragraph" w:styleId="ae">
    <w:name w:val="Revision"/>
    <w:hidden/>
    <w:uiPriority w:val="99"/>
    <w:semiHidden/>
    <w:rsid w:val="00DD452A"/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06695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6695D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06695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695D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066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D4DC-9C6D-41F5-9BEF-114EE646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1210</Characters>
  <Application>Microsoft Office Word</Application>
  <DocSecurity>0</DocSecurity>
  <Lines>242</Lines>
  <Paragraphs>94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רכש מס' 35-2023</vt:lpstr>
    </vt:vector>
  </TitlesOfParts>
  <Company>מ.מ. מודיעין עילית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רכש מס' 35-2023</dc:title>
  <dc:subject>ועדת רכש</dc:subject>
  <dc:creator>אהובי הרשלר</dc:creator>
  <cp:keywords/>
  <dc:description/>
  <cp:lastModifiedBy>אהובי הרשלר</cp:lastModifiedBy>
  <cp:revision>4</cp:revision>
  <cp:lastPrinted>2023-11-29T08:13:00Z</cp:lastPrinted>
  <dcterms:created xsi:type="dcterms:W3CDTF">2023-11-28T13:30:00Z</dcterms:created>
  <dcterms:modified xsi:type="dcterms:W3CDTF">2023-11-29T08:23:00Z</dcterms:modified>
</cp:coreProperties>
</file>