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6BE8CCD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1/2024</w:t>
      </w:r>
    </w:p>
    <w:p w14:paraId="7FB6C316" w14:textId="52E55733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6C7804"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2.01.2024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כא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טבת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תשפ"ד</w:t>
      </w:r>
    </w:p>
    <w:p w14:paraId="61C96D04" w14:textId="77777777" w:rsidR="00AF20FA" w:rsidRDefault="00AF20FA" w:rsidP="00515BE2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276FB6AF" w14:textId="40311E5F" w:rsidR="001024B7" w:rsidRDefault="001024B7" w:rsidP="00515BE2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68"/>
        <w:gridCol w:w="1714"/>
        <w:gridCol w:w="1404"/>
        <w:gridCol w:w="1838"/>
      </w:tblGrid>
      <w:tr w:rsidR="00515BE2" w:rsidRPr="00515BE2" w14:paraId="257C7C88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515BE2" w:rsidRPr="00515BE2" w14:paraId="5C846376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636951C1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color w:val="000000" w:themeColor="text1"/>
                <w:rtl/>
              </w:rPr>
            </w:pPr>
            <w:r w:rsidRPr="00515BE2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0A3C9822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51A50B78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 xml:space="preserve">מתכנני </w:t>
            </w:r>
            <w:proofErr w:type="spellStart"/>
            <w:r w:rsidRPr="00515BE2">
              <w:rPr>
                <w:rFonts w:ascii="David" w:hAnsi="David" w:cs="David"/>
                <w:rtl/>
              </w:rPr>
              <w:t>תב"ע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</w:rPr>
            </w:pPr>
            <w:r w:rsidRPr="00515BE2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15BE2" w:rsidRPr="00515BE2" w14:paraId="32343E73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5A7232A7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color w:val="000000" w:themeColor="text1"/>
                <w:rtl/>
              </w:rPr>
            </w:pPr>
            <w:r w:rsidRPr="00515BE2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43B5E07F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אינסטלציה וביוב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3372432D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מתכנן ניקוז לפיתוח שטח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</w:rPr>
            </w:pPr>
            <w:r w:rsidRPr="00515BE2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15BE2" w:rsidRPr="00515BE2" w14:paraId="42E3735C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A748" w14:textId="6A0E0CD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color w:val="000000" w:themeColor="text1"/>
                <w:rtl/>
              </w:rPr>
            </w:pPr>
            <w:r w:rsidRPr="00515BE2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1766" w14:textId="4187E36C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אינסטלציה וביוב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7E45" w14:textId="152C8A6B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אינסטלציה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6AF" w14:textId="02E1C93E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</w:rPr>
            </w:pPr>
            <w:r w:rsidRPr="00515BE2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5458" w14:textId="2AF1FBE2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15BE2" w:rsidRPr="00515BE2" w14:paraId="1C275652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AAF" w14:textId="380F0AE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color w:val="000000" w:themeColor="text1"/>
                <w:rtl/>
              </w:rPr>
            </w:pPr>
            <w:r w:rsidRPr="00515BE2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1250" w14:textId="68C6D8BA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כבישים ותנועה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7461" w14:textId="2F7537B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מתכנן תנועה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77F" w14:textId="2058D4F6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</w:rPr>
            </w:pPr>
            <w:r w:rsidRPr="00515BE2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F6D7" w14:textId="0AEEB34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15BE2" w:rsidRPr="00515BE2" w14:paraId="4FE10EAB" w14:textId="77777777" w:rsidTr="00515BE2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B5D5" w14:textId="3421998E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color w:val="000000" w:themeColor="text1"/>
                <w:rtl/>
              </w:rPr>
            </w:pPr>
            <w:r w:rsidRPr="00515BE2">
              <w:rPr>
                <w:rFonts w:ascii="David" w:hAnsi="David" w:cs="David"/>
                <w:rtl/>
              </w:rPr>
              <w:t>רן מרון אדריכלות נוף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A6F6" w14:textId="3EE6CFF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0B81" w14:textId="37C49C22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אדריכל נוף/ פיתוח שטח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10" w14:textId="025FFFA3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</w:rPr>
            </w:pPr>
            <w:r w:rsidRPr="00515BE2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34D" w14:textId="37DED214" w:rsidR="00515BE2" w:rsidRPr="00515BE2" w:rsidRDefault="00515BE2" w:rsidP="00515BE2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515BE2">
              <w:rPr>
                <w:rFonts w:ascii="David" w:hAnsi="David" w:cs="David"/>
                <w:rtl/>
              </w:rPr>
              <w:t>עמידה בתנאי סף</w:t>
            </w:r>
          </w:p>
        </w:tc>
      </w:tr>
    </w:tbl>
    <w:p w14:paraId="561725E8" w14:textId="77777777" w:rsidR="00DD4B15" w:rsidRPr="00515BE2" w:rsidRDefault="00DD4B15" w:rsidP="00515BE2">
      <w:pPr>
        <w:spacing w:after="0" w:line="360" w:lineRule="auto"/>
        <w:jc w:val="center"/>
        <w:rPr>
          <w:rFonts w:ascii="David" w:hAnsi="David" w:cs="David"/>
          <w:rtl/>
        </w:rPr>
      </w:pPr>
    </w:p>
    <w:p w14:paraId="4A5ECDB6" w14:textId="77777777" w:rsidR="00515BE2" w:rsidRDefault="00515BE2" w:rsidP="00515BE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40EA8EE7" w14:textId="77777777" w:rsidR="00515BE2" w:rsidRDefault="00515BE2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77777777" w:rsidR="006C7804" w:rsidRDefault="006C7804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23F8BA9C" w14:textId="77777777" w:rsidR="006C7804" w:rsidRDefault="006C7804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4"/>
  </w:num>
  <w:num w:numId="4" w16cid:durableId="437069122">
    <w:abstractNumId w:val="15"/>
  </w:num>
  <w:num w:numId="5" w16cid:durableId="608316941">
    <w:abstractNumId w:val="10"/>
  </w:num>
  <w:num w:numId="6" w16cid:durableId="5837637">
    <w:abstractNumId w:val="9"/>
  </w:num>
  <w:num w:numId="7" w16cid:durableId="1465387879">
    <w:abstractNumId w:val="5"/>
  </w:num>
  <w:num w:numId="8" w16cid:durableId="815225865">
    <w:abstractNumId w:val="11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3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2"/>
  </w:num>
  <w:num w:numId="16" w16cid:durableId="869532800">
    <w:abstractNumId w:val="2"/>
  </w:num>
  <w:num w:numId="17" w16cid:durableId="18667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12</TotalTime>
  <Pages>1</Pages>
  <Words>136</Words>
  <Characters>720</Characters>
  <Application>Microsoft Office Word</Application>
  <DocSecurity>0</DocSecurity>
  <Lines>60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11-2023</vt:lpstr>
    </vt:vector>
  </TitlesOfParts>
  <Company>מ.מ. מודיעין עילית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2024-01-02T12:45:00Z</cp:lastPrinted>
  <dcterms:created xsi:type="dcterms:W3CDTF">2024-01-02T12:31:00Z</dcterms:created>
  <dcterms:modified xsi:type="dcterms:W3CDTF">2024-01-02T12:49:00Z</dcterms:modified>
</cp:coreProperties>
</file>