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E3A28" w14:textId="77777777" w:rsidR="00CA62CE" w:rsidRPr="003C0B34" w:rsidRDefault="00CA62CE" w:rsidP="00CA62CE">
      <w:pPr>
        <w:keepNext/>
        <w:keepLines/>
        <w:spacing w:line="320" w:lineRule="exact"/>
        <w:jc w:val="center"/>
        <w:rPr>
          <w:b/>
          <w:bCs/>
          <w:color w:val="000000"/>
          <w:rtl/>
          <w:lang w:eastAsia="he-IL"/>
        </w:rPr>
      </w:pPr>
      <w:r w:rsidRPr="003C0B34">
        <w:rPr>
          <w:rFonts w:hint="cs"/>
          <w:b/>
          <w:bCs/>
          <w:color w:val="000000"/>
          <w:rtl/>
          <w:lang w:eastAsia="he-IL"/>
        </w:rPr>
        <w:t>עיריית מודיעין עילית</w:t>
      </w:r>
    </w:p>
    <w:p w14:paraId="3A496EC7" w14:textId="77777777" w:rsidR="0080052A" w:rsidRDefault="0080052A" w:rsidP="00CA62CE">
      <w:pPr>
        <w:keepNext/>
        <w:keepLines/>
        <w:spacing w:line="320" w:lineRule="exact"/>
        <w:jc w:val="center"/>
        <w:rPr>
          <w:b/>
          <w:bCs/>
          <w:color w:val="000000"/>
          <w:rtl/>
          <w:lang w:eastAsia="he-IL"/>
        </w:rPr>
      </w:pPr>
      <w:r w:rsidRPr="003C0B34">
        <w:rPr>
          <w:rFonts w:hint="cs"/>
          <w:b/>
          <w:bCs/>
          <w:color w:val="000000"/>
          <w:rtl/>
          <w:lang w:eastAsia="he-IL"/>
        </w:rPr>
        <w:t xml:space="preserve">פרוטוקול </w:t>
      </w:r>
    </w:p>
    <w:p w14:paraId="25DA01AD" w14:textId="602D05EE" w:rsidR="00CA62CE" w:rsidRPr="003C0B34" w:rsidRDefault="00CA62CE" w:rsidP="00CA62CE">
      <w:pPr>
        <w:keepNext/>
        <w:keepLines/>
        <w:spacing w:line="320" w:lineRule="exact"/>
        <w:jc w:val="center"/>
        <w:rPr>
          <w:b/>
          <w:bCs/>
          <w:color w:val="000000"/>
          <w:rtl/>
          <w:lang w:eastAsia="he-IL"/>
        </w:rPr>
      </w:pPr>
      <w:r w:rsidRPr="003C0B34">
        <w:rPr>
          <w:rFonts w:hint="cs"/>
          <w:b/>
          <w:bCs/>
          <w:color w:val="000000"/>
          <w:rtl/>
          <w:lang w:eastAsia="he-IL"/>
        </w:rPr>
        <w:t>ועדת השלושה</w:t>
      </w:r>
    </w:p>
    <w:p w14:paraId="377F081D" w14:textId="4FA0A028" w:rsidR="00CA62CE" w:rsidRPr="003C0B34" w:rsidRDefault="00CA62CE" w:rsidP="00CA62CE">
      <w:pPr>
        <w:keepNext/>
        <w:keepLines/>
        <w:spacing w:line="320" w:lineRule="exact"/>
        <w:jc w:val="center"/>
        <w:rPr>
          <w:b/>
          <w:bCs/>
          <w:color w:val="000000"/>
          <w:rtl/>
          <w:lang w:eastAsia="he-IL"/>
        </w:rPr>
      </w:pPr>
      <w:r w:rsidRPr="003C0B34">
        <w:rPr>
          <w:rFonts w:hint="cs"/>
          <w:b/>
          <w:bCs/>
          <w:color w:val="000000"/>
          <w:rtl/>
          <w:lang w:eastAsia="he-IL"/>
        </w:rPr>
        <w:t xml:space="preserve">מיום </w:t>
      </w:r>
      <w:r w:rsidR="00401960">
        <w:rPr>
          <w:rFonts w:ascii="David" w:hAnsi="David" w:hint="cs"/>
          <w:b/>
          <w:bCs/>
          <w:color w:val="000000"/>
          <w:rtl/>
          <w:lang w:eastAsia="he-IL"/>
        </w:rPr>
        <w:t>07.02.2024</w:t>
      </w:r>
      <w:r w:rsidRPr="003C0B34">
        <w:rPr>
          <w:rFonts w:ascii="David" w:hAnsi="David" w:hint="cs"/>
          <w:b/>
          <w:bCs/>
          <w:color w:val="000000"/>
          <w:rtl/>
          <w:lang w:eastAsia="he-IL"/>
        </w:rPr>
        <w:t xml:space="preserve">, </w:t>
      </w:r>
      <w:r w:rsidR="00401960">
        <w:rPr>
          <w:rFonts w:hint="cs"/>
          <w:b/>
          <w:bCs/>
          <w:color w:val="000000"/>
          <w:rtl/>
          <w:lang w:eastAsia="he-IL"/>
        </w:rPr>
        <w:t>כ"ח בשבט</w:t>
      </w:r>
      <w:r w:rsidR="000C275A">
        <w:rPr>
          <w:rFonts w:hint="cs"/>
          <w:b/>
          <w:bCs/>
          <w:color w:val="000000"/>
          <w:rtl/>
          <w:lang w:eastAsia="he-IL"/>
        </w:rPr>
        <w:t>,</w:t>
      </w:r>
      <w:r w:rsidRPr="003C0B34">
        <w:rPr>
          <w:rFonts w:hint="cs"/>
          <w:b/>
          <w:bCs/>
          <w:color w:val="000000"/>
          <w:rtl/>
          <w:lang w:eastAsia="he-IL"/>
        </w:rPr>
        <w:t xml:space="preserve"> תשפ"</w:t>
      </w:r>
      <w:r w:rsidR="00C3156A">
        <w:rPr>
          <w:rFonts w:hint="cs"/>
          <w:b/>
          <w:bCs/>
          <w:color w:val="000000"/>
          <w:rtl/>
          <w:lang w:eastAsia="he-IL"/>
        </w:rPr>
        <w:t>ד</w:t>
      </w:r>
      <w:r w:rsidRPr="003C0B34">
        <w:rPr>
          <w:rFonts w:hint="cs"/>
          <w:b/>
          <w:bCs/>
          <w:color w:val="000000"/>
          <w:rtl/>
          <w:lang w:eastAsia="he-IL"/>
        </w:rPr>
        <w:t xml:space="preserve">  </w:t>
      </w:r>
    </w:p>
    <w:p w14:paraId="6CCA72F3" w14:textId="77777777" w:rsidR="0057751C" w:rsidRDefault="0057751C" w:rsidP="0057751C">
      <w:pPr>
        <w:keepNext/>
        <w:keepLines/>
        <w:tabs>
          <w:tab w:val="left" w:pos="793"/>
        </w:tabs>
        <w:spacing w:line="320" w:lineRule="exact"/>
        <w:jc w:val="center"/>
        <w:rPr>
          <w:b/>
          <w:bCs/>
          <w:rtl/>
        </w:rPr>
      </w:pPr>
    </w:p>
    <w:p w14:paraId="2DA8D395" w14:textId="79BB2763" w:rsidR="0057751C" w:rsidRPr="0027283D" w:rsidRDefault="0057751C" w:rsidP="0057751C">
      <w:pPr>
        <w:keepNext/>
        <w:keepLines/>
        <w:tabs>
          <w:tab w:val="left" w:pos="793"/>
        </w:tabs>
        <w:spacing w:line="320" w:lineRule="exact"/>
        <w:rPr>
          <w:rtl/>
        </w:rPr>
      </w:pPr>
      <w:r w:rsidRPr="0027283D">
        <w:rPr>
          <w:rFonts w:hint="cs"/>
          <w:b/>
          <w:bCs/>
          <w:rtl/>
        </w:rPr>
        <w:t>נוכחים</w:t>
      </w:r>
      <w:r w:rsidRPr="0027283D">
        <w:rPr>
          <w:rFonts w:hint="cs"/>
          <w:rtl/>
        </w:rPr>
        <w:t>:</w:t>
      </w:r>
      <w:r w:rsidRPr="0027283D">
        <w:rPr>
          <w:rtl/>
        </w:rPr>
        <w:tab/>
      </w:r>
      <w:r>
        <w:rPr>
          <w:rFonts w:hint="cs"/>
          <w:rtl/>
        </w:rPr>
        <w:t>יאיר קירשבוים</w:t>
      </w:r>
      <w:r w:rsidRPr="0027283D">
        <w:rPr>
          <w:rFonts w:hint="cs"/>
          <w:rtl/>
        </w:rPr>
        <w:t xml:space="preserve"> - מנכ"ל</w:t>
      </w:r>
    </w:p>
    <w:p w14:paraId="40C9C5FC" w14:textId="77777777" w:rsidR="0057751C" w:rsidRPr="0027283D" w:rsidRDefault="0057751C" w:rsidP="0057751C">
      <w:pPr>
        <w:keepNext/>
        <w:keepLines/>
        <w:spacing w:line="320" w:lineRule="exact"/>
        <w:rPr>
          <w:rtl/>
        </w:rPr>
      </w:pPr>
      <w:r w:rsidRPr="0027283D">
        <w:rPr>
          <w:rtl/>
        </w:rPr>
        <w:tab/>
      </w:r>
      <w:r>
        <w:rPr>
          <w:rFonts w:hint="cs"/>
          <w:rtl/>
        </w:rPr>
        <w:t xml:space="preserve"> אבי עדן </w:t>
      </w:r>
      <w:r w:rsidRPr="0027283D">
        <w:rPr>
          <w:rFonts w:hint="cs"/>
          <w:rtl/>
        </w:rPr>
        <w:t xml:space="preserve">- </w:t>
      </w:r>
      <w:r>
        <w:rPr>
          <w:rFonts w:hint="cs"/>
          <w:rtl/>
        </w:rPr>
        <w:t xml:space="preserve"> </w:t>
      </w:r>
      <w:r w:rsidRPr="0027283D">
        <w:rPr>
          <w:rFonts w:hint="cs"/>
          <w:rtl/>
        </w:rPr>
        <w:t>גזבר</w:t>
      </w:r>
      <w:r>
        <w:rPr>
          <w:rFonts w:hint="cs"/>
          <w:rtl/>
        </w:rPr>
        <w:t xml:space="preserve"> העירייה</w:t>
      </w:r>
    </w:p>
    <w:p w14:paraId="17BD19A2" w14:textId="77777777" w:rsidR="0057751C" w:rsidRPr="0027283D" w:rsidRDefault="0057751C" w:rsidP="0057751C">
      <w:pPr>
        <w:keepNext/>
        <w:keepLines/>
        <w:spacing w:line="320" w:lineRule="exact"/>
        <w:rPr>
          <w:rtl/>
        </w:rPr>
      </w:pPr>
      <w:r w:rsidRPr="0027283D">
        <w:rPr>
          <w:rtl/>
        </w:rPr>
        <w:tab/>
      </w:r>
      <w:r>
        <w:rPr>
          <w:rFonts w:hint="cs"/>
          <w:rtl/>
        </w:rPr>
        <w:t xml:space="preserve"> עו"ד אביבה לוי </w:t>
      </w:r>
      <w:r w:rsidRPr="0027283D">
        <w:rPr>
          <w:rFonts w:hint="cs"/>
          <w:rtl/>
        </w:rPr>
        <w:t xml:space="preserve">- </w:t>
      </w:r>
      <w:r>
        <w:rPr>
          <w:rFonts w:hint="cs"/>
          <w:rtl/>
        </w:rPr>
        <w:t xml:space="preserve"> </w:t>
      </w:r>
      <w:r w:rsidRPr="0027283D">
        <w:rPr>
          <w:rFonts w:hint="cs"/>
          <w:rtl/>
        </w:rPr>
        <w:t>יועמ"ש</w:t>
      </w:r>
    </w:p>
    <w:p w14:paraId="4C8D2176" w14:textId="77777777" w:rsidR="0057751C" w:rsidRPr="0027283D" w:rsidRDefault="0057751C" w:rsidP="0057751C">
      <w:pPr>
        <w:keepNext/>
        <w:keepLines/>
        <w:spacing w:line="320" w:lineRule="exact"/>
        <w:rPr>
          <w:rtl/>
        </w:rPr>
      </w:pPr>
    </w:p>
    <w:p w14:paraId="5D497BE4" w14:textId="77777777" w:rsidR="0057751C" w:rsidRDefault="0057751C" w:rsidP="0057751C">
      <w:pPr>
        <w:keepNext/>
        <w:keepLines/>
        <w:spacing w:line="320" w:lineRule="exact"/>
        <w:jc w:val="center"/>
        <w:rPr>
          <w:b/>
          <w:bCs/>
          <w:u w:val="single"/>
          <w:rtl/>
        </w:rPr>
      </w:pPr>
      <w:r w:rsidRPr="0027283D">
        <w:rPr>
          <w:rFonts w:hint="cs"/>
          <w:rtl/>
        </w:rPr>
        <w:t>הנדון:</w:t>
      </w:r>
      <w:r w:rsidRPr="0027283D">
        <w:rPr>
          <w:rFonts w:hint="cs"/>
          <w:b/>
          <w:bCs/>
          <w:rtl/>
        </w:rPr>
        <w:t xml:space="preserve"> </w:t>
      </w:r>
      <w:r w:rsidRPr="00AF45F1">
        <w:rPr>
          <w:rFonts w:hint="cs"/>
          <w:b/>
          <w:bCs/>
          <w:sz w:val="28"/>
          <w:szCs w:val="28"/>
          <w:u w:val="single"/>
          <w:rtl/>
        </w:rPr>
        <w:t xml:space="preserve">החלטה על התקשרות לשירותי ניהול </w:t>
      </w:r>
      <w:r>
        <w:rPr>
          <w:rFonts w:hint="cs"/>
          <w:b/>
          <w:bCs/>
          <w:sz w:val="28"/>
          <w:szCs w:val="28"/>
          <w:u w:val="single"/>
          <w:rtl/>
        </w:rPr>
        <w:t>ו</w:t>
      </w:r>
      <w:r w:rsidRPr="00AF45F1">
        <w:rPr>
          <w:rFonts w:hint="cs"/>
          <w:b/>
          <w:bCs/>
          <w:sz w:val="28"/>
          <w:szCs w:val="28"/>
          <w:u w:val="single"/>
          <w:rtl/>
        </w:rPr>
        <w:t>פיקוח</w:t>
      </w:r>
    </w:p>
    <w:p w14:paraId="0AB444E9" w14:textId="5000E0C0" w:rsidR="000C275A" w:rsidRPr="000C275A" w:rsidRDefault="0057751C" w:rsidP="000C275A">
      <w:pPr>
        <w:keepNext/>
        <w:keepLines/>
        <w:spacing w:line="320" w:lineRule="exact"/>
        <w:ind w:left="-237" w:right="-737"/>
        <w:jc w:val="center"/>
        <w:rPr>
          <w:b/>
          <w:bCs/>
          <w:rtl/>
        </w:rPr>
      </w:pPr>
      <w:r w:rsidRPr="000C275A">
        <w:rPr>
          <w:rFonts w:hint="cs"/>
          <w:b/>
          <w:bCs/>
          <w:rtl/>
        </w:rPr>
        <w:t xml:space="preserve">מכרז: </w:t>
      </w:r>
      <w:r w:rsidR="00BF452F" w:rsidRPr="00BF452F">
        <w:rPr>
          <w:b/>
          <w:bCs/>
          <w:u w:val="single"/>
          <w:rtl/>
        </w:rPr>
        <w:t>לאספקת ריהוט וציוד מס' רה/1</w:t>
      </w:r>
      <w:r w:rsidR="00401960">
        <w:rPr>
          <w:rFonts w:hint="cs"/>
          <w:b/>
          <w:bCs/>
          <w:u w:val="single"/>
          <w:rtl/>
        </w:rPr>
        <w:t>1</w:t>
      </w:r>
      <w:r w:rsidR="00BF452F" w:rsidRPr="00BF452F">
        <w:rPr>
          <w:b/>
          <w:bCs/>
          <w:u w:val="single"/>
          <w:rtl/>
        </w:rPr>
        <w:t>/202</w:t>
      </w:r>
      <w:r w:rsidR="00401960">
        <w:rPr>
          <w:rFonts w:hint="cs"/>
          <w:b/>
          <w:bCs/>
          <w:u w:val="single"/>
          <w:rtl/>
        </w:rPr>
        <w:t>3</w:t>
      </w:r>
    </w:p>
    <w:p w14:paraId="061ACC4C" w14:textId="77777777" w:rsidR="00AD5FE4" w:rsidRDefault="00AD5FE4" w:rsidP="00AD5FE4">
      <w:pPr>
        <w:keepNext/>
        <w:keepLines/>
        <w:spacing w:line="360" w:lineRule="auto"/>
        <w:ind w:left="-52" w:right="-737"/>
        <w:jc w:val="both"/>
        <w:rPr>
          <w:sz w:val="20"/>
          <w:szCs w:val="20"/>
          <w:rtl/>
        </w:rPr>
      </w:pPr>
    </w:p>
    <w:p w14:paraId="3947F950" w14:textId="68079638" w:rsidR="0057751C" w:rsidRPr="00AD5FE4" w:rsidRDefault="0057751C" w:rsidP="00AD5FE4">
      <w:pPr>
        <w:keepNext/>
        <w:keepLines/>
        <w:spacing w:line="276" w:lineRule="auto"/>
        <w:ind w:left="-52" w:right="-737"/>
        <w:jc w:val="both"/>
      </w:pPr>
      <w:r w:rsidRPr="00AD5FE4">
        <w:rPr>
          <w:rtl/>
        </w:rPr>
        <w:t>הרשות בוחנת את האפשרות להתקשר עם ספק/ים במסגרת המכרז שבנדון (להלן: "</w:t>
      </w:r>
      <w:r w:rsidRPr="00AD5FE4">
        <w:rPr>
          <w:b/>
          <w:bCs/>
          <w:rtl/>
        </w:rPr>
        <w:t>המכרז</w:t>
      </w:r>
      <w:r w:rsidRPr="00AD5FE4">
        <w:rPr>
          <w:rtl/>
        </w:rPr>
        <w:t xml:space="preserve">"), שפרסמה החברה למשק וכלכלה של השלטון המקומי בע"מ (להלן: </w:t>
      </w:r>
      <w:r w:rsidRPr="00AD5FE4">
        <w:rPr>
          <w:b/>
          <w:bCs/>
          <w:rtl/>
        </w:rPr>
        <w:t>"משכ"ל"</w:t>
      </w:r>
      <w:r w:rsidRPr="00AD5FE4">
        <w:rPr>
          <w:rtl/>
        </w:rPr>
        <w:t>), אשר לגביו ניתן אישור שר הפנים ושנקבעו זוכים במסגרתו.</w:t>
      </w:r>
    </w:p>
    <w:p w14:paraId="5BC00FE9" w14:textId="77777777" w:rsidR="000C275A" w:rsidRPr="00AD5FE4" w:rsidRDefault="0057751C" w:rsidP="00AD5FE4">
      <w:pPr>
        <w:keepNext/>
        <w:keepLines/>
        <w:spacing w:line="276" w:lineRule="auto"/>
        <w:ind w:left="-52" w:right="-426"/>
        <w:jc w:val="both"/>
        <w:rPr>
          <w:rtl/>
        </w:rPr>
      </w:pPr>
      <w:r w:rsidRPr="00AD5FE4">
        <w:rPr>
          <w:rtl/>
        </w:rPr>
        <w:t>לצורך ניהול ופיקוח על ההתקשרות / התקשרויות שתיערך/</w:t>
      </w:r>
      <w:proofErr w:type="spellStart"/>
      <w:r w:rsidRPr="00AD5FE4">
        <w:rPr>
          <w:rtl/>
        </w:rPr>
        <w:t>נה</w:t>
      </w:r>
      <w:proofErr w:type="spellEnd"/>
      <w:r w:rsidRPr="00AD5FE4">
        <w:rPr>
          <w:rtl/>
        </w:rPr>
        <w:t xml:space="preserve"> בין הרשות לבין זכיין / זכיינים במכרז, יש לרשות צורך להתקשר עם נותן שירותי ניהול ופיקוח. </w:t>
      </w:r>
    </w:p>
    <w:p w14:paraId="7498E195" w14:textId="77777777" w:rsidR="000C275A" w:rsidRPr="00AD5FE4" w:rsidRDefault="000C275A" w:rsidP="00AD5FE4">
      <w:pPr>
        <w:keepNext/>
        <w:keepLines/>
        <w:spacing w:line="276" w:lineRule="auto"/>
        <w:ind w:left="-52" w:right="-426"/>
        <w:jc w:val="both"/>
        <w:rPr>
          <w:rtl/>
        </w:rPr>
      </w:pPr>
      <w:r w:rsidRPr="00AD5FE4">
        <w:rPr>
          <w:rFonts w:hint="cs"/>
          <w:rtl/>
        </w:rPr>
        <w:t xml:space="preserve">הוועדה סבורה כי במקרה זה מירב היתרונות יושגו דווקא בעריכת התקשרות עם החברה לפיתוח משאבי אנוש בשלטון המקומי (1995) בע"מ (להלן: </w:t>
      </w:r>
      <w:proofErr w:type="spellStart"/>
      <w:r w:rsidRPr="00AD5FE4">
        <w:rPr>
          <w:rFonts w:hint="cs"/>
          <w:b/>
          <w:bCs/>
          <w:rtl/>
        </w:rPr>
        <w:t>פמ"א</w:t>
      </w:r>
      <w:proofErr w:type="spellEnd"/>
      <w:r w:rsidRPr="00AD5FE4">
        <w:rPr>
          <w:rFonts w:hint="cs"/>
          <w:rtl/>
        </w:rPr>
        <w:t>) לקבלת שירותי ניהול ופיקוח לאור המפורט להלן:</w:t>
      </w:r>
    </w:p>
    <w:p w14:paraId="281306D8" w14:textId="7D05F651" w:rsidR="000C275A" w:rsidRPr="00AD5FE4" w:rsidRDefault="000C275A" w:rsidP="00AD5FE4">
      <w:pPr>
        <w:keepNext/>
        <w:keepLines/>
        <w:spacing w:line="276" w:lineRule="auto"/>
        <w:ind w:left="-52"/>
        <w:jc w:val="both"/>
        <w:rPr>
          <w:rtl/>
        </w:rPr>
      </w:pPr>
      <w:r w:rsidRPr="00AD5FE4">
        <w:rPr>
          <w:rFonts w:hint="cs"/>
          <w:rtl/>
        </w:rPr>
        <w:t xml:space="preserve">נימוקים לבחירת </w:t>
      </w:r>
      <w:proofErr w:type="spellStart"/>
      <w:r w:rsidRPr="00AD5FE4">
        <w:rPr>
          <w:rFonts w:hint="cs"/>
          <w:rtl/>
        </w:rPr>
        <w:t>פמ"א</w:t>
      </w:r>
      <w:proofErr w:type="spellEnd"/>
      <w:r w:rsidRPr="00AD5FE4">
        <w:rPr>
          <w:rFonts w:hint="cs"/>
          <w:rtl/>
        </w:rPr>
        <w:t>:</w:t>
      </w:r>
    </w:p>
    <w:tbl>
      <w:tblPr>
        <w:tblStyle w:val="a8"/>
        <w:bidiVisual/>
        <w:tblW w:w="8614" w:type="dxa"/>
        <w:tblInd w:w="872" w:type="dxa"/>
        <w:tblLook w:val="04A0" w:firstRow="1" w:lastRow="0" w:firstColumn="1" w:lastColumn="0" w:noHBand="0" w:noVBand="1"/>
      </w:tblPr>
      <w:tblGrid>
        <w:gridCol w:w="8614"/>
      </w:tblGrid>
      <w:tr w:rsidR="0057751C" w:rsidRPr="00AD5FE4" w14:paraId="18899AA8" w14:textId="77777777" w:rsidTr="00AD5FE4">
        <w:trPr>
          <w:trHeight w:val="1036"/>
        </w:trPr>
        <w:tc>
          <w:tcPr>
            <w:tcW w:w="8614" w:type="dxa"/>
          </w:tcPr>
          <w:p w14:paraId="2AA9E17B" w14:textId="77777777" w:rsidR="00BF452F" w:rsidRPr="00AD5FE4" w:rsidRDefault="00BF452F" w:rsidP="00AD5FE4">
            <w:pPr>
              <w:keepNext/>
              <w:keepLines/>
              <w:spacing w:line="276" w:lineRule="auto"/>
              <w:jc w:val="both"/>
              <w:rPr>
                <w:color w:val="000000"/>
                <w:lang w:eastAsia="he-IL"/>
              </w:rPr>
            </w:pPr>
            <w:proofErr w:type="spellStart"/>
            <w:r w:rsidRPr="00AD5FE4">
              <w:rPr>
                <w:rFonts w:hint="cs"/>
                <w:color w:val="000000"/>
                <w:rtl/>
                <w:lang w:eastAsia="he-IL"/>
              </w:rPr>
              <w:t>לפמ"א</w:t>
            </w:r>
            <w:proofErr w:type="spellEnd"/>
            <w:r w:rsidRPr="00AD5FE4">
              <w:rPr>
                <w:color w:val="000000"/>
                <w:rtl/>
                <w:lang w:eastAsia="he-IL"/>
              </w:rPr>
              <w:t xml:space="preserve"> מעטפת שירותים ייחודית אשר אינה דומה במתכונתה לשירותי ניהול ופיקוח סטנדרטיים אחרים. שירותים אלו מלווים בסיוע גורמים מקצועיים שונים לרבות בתחום הכספים והמשפט וכוללים מערך בקרה חשבונאית ומערך בקרה וניהול של ערבויות וביטוחים.</w:t>
            </w:r>
          </w:p>
          <w:p w14:paraId="523C04B3" w14:textId="77777777" w:rsidR="00BF452F" w:rsidRPr="00AD5FE4" w:rsidRDefault="00BF452F" w:rsidP="00AD5FE4">
            <w:pPr>
              <w:keepNext/>
              <w:keepLines/>
              <w:spacing w:line="276" w:lineRule="auto"/>
              <w:jc w:val="both"/>
              <w:rPr>
                <w:color w:val="000000"/>
                <w:lang w:eastAsia="he-IL"/>
              </w:rPr>
            </w:pPr>
            <w:r w:rsidRPr="00AD5FE4">
              <w:rPr>
                <w:color w:val="000000"/>
                <w:rtl/>
                <w:lang w:eastAsia="he-IL"/>
              </w:rPr>
              <w:t xml:space="preserve">משכ"ל מלווה באופן שוטף את ההתקשרות לאורך כל חיי החוזה תוך דאגה לאינטרסים של הרשות, בין היתר, נוכח הזיקה הקיימת בין משכ"ל לבין הרשות ולאור העובדה </w:t>
            </w:r>
            <w:proofErr w:type="spellStart"/>
            <w:r w:rsidRPr="00AD5FE4">
              <w:rPr>
                <w:rFonts w:hint="cs"/>
                <w:color w:val="000000"/>
                <w:rtl/>
                <w:lang w:eastAsia="he-IL"/>
              </w:rPr>
              <w:t>שפמ"א</w:t>
            </w:r>
            <w:proofErr w:type="spellEnd"/>
            <w:r w:rsidRPr="00AD5FE4">
              <w:rPr>
                <w:color w:val="000000"/>
                <w:rtl/>
                <w:lang w:eastAsia="he-IL"/>
              </w:rPr>
              <w:t xml:space="preserve"> הינה חברה שבבעלות כלל הרשויות מקומיות.</w:t>
            </w:r>
          </w:p>
          <w:p w14:paraId="14017F9E" w14:textId="4CBB079B" w:rsidR="00762B54" w:rsidRPr="00AD5FE4" w:rsidRDefault="00BF452F" w:rsidP="00AD5FE4">
            <w:pPr>
              <w:keepNext/>
              <w:keepLines/>
              <w:spacing w:line="276" w:lineRule="auto"/>
              <w:jc w:val="both"/>
              <w:rPr>
                <w:rtl/>
              </w:rPr>
            </w:pPr>
            <w:r w:rsidRPr="00AD5FE4">
              <w:rPr>
                <w:color w:val="000000"/>
                <w:rtl/>
                <w:lang w:eastAsia="he-IL"/>
              </w:rPr>
              <w:t>בנוסף</w:t>
            </w:r>
            <w:r w:rsidRPr="00AD5FE4">
              <w:rPr>
                <w:rFonts w:hint="cs"/>
                <w:color w:val="000000"/>
                <w:rtl/>
                <w:lang w:eastAsia="he-IL"/>
              </w:rPr>
              <w:t>,</w:t>
            </w:r>
            <w:r w:rsidRPr="00AD5FE4">
              <w:rPr>
                <w:color w:val="000000"/>
                <w:rtl/>
                <w:lang w:eastAsia="he-IL"/>
              </w:rPr>
              <w:t xml:space="preserve"> </w:t>
            </w:r>
            <w:proofErr w:type="spellStart"/>
            <w:r w:rsidRPr="00AD5FE4">
              <w:rPr>
                <w:color w:val="000000"/>
                <w:rtl/>
                <w:lang w:eastAsia="he-IL"/>
              </w:rPr>
              <w:t>ל</w:t>
            </w:r>
            <w:r w:rsidRPr="00AD5FE4">
              <w:rPr>
                <w:rFonts w:hint="cs"/>
                <w:color w:val="000000"/>
                <w:rtl/>
                <w:lang w:eastAsia="he-IL"/>
              </w:rPr>
              <w:t>פמ"א</w:t>
            </w:r>
            <w:proofErr w:type="spellEnd"/>
            <w:r w:rsidRPr="00AD5FE4">
              <w:rPr>
                <w:rFonts w:hint="cs"/>
                <w:color w:val="000000"/>
                <w:rtl/>
                <w:lang w:eastAsia="he-IL"/>
              </w:rPr>
              <w:t xml:space="preserve"> </w:t>
            </w:r>
            <w:r w:rsidRPr="00AD5FE4">
              <w:rPr>
                <w:color w:val="000000"/>
                <w:rtl/>
                <w:lang w:eastAsia="he-IL"/>
              </w:rPr>
              <w:t xml:space="preserve">מקצועיות בתחום הריהוט: </w:t>
            </w:r>
            <w:proofErr w:type="spellStart"/>
            <w:r w:rsidRPr="00AD5FE4">
              <w:rPr>
                <w:rFonts w:hint="cs"/>
                <w:color w:val="000000"/>
                <w:rtl/>
                <w:lang w:eastAsia="he-IL"/>
              </w:rPr>
              <w:t>לפמ"א</w:t>
            </w:r>
            <w:proofErr w:type="spellEnd"/>
            <w:r w:rsidRPr="00AD5FE4">
              <w:rPr>
                <w:color w:val="000000"/>
                <w:rtl/>
                <w:lang w:eastAsia="he-IL"/>
              </w:rPr>
              <w:t xml:space="preserve"> ידע ומיומנות רבה במתן שירותי הניהול והפיקוח הנדרשים בתחום הריהוט </w:t>
            </w:r>
            <w:proofErr w:type="spellStart"/>
            <w:r w:rsidRPr="00AD5FE4">
              <w:rPr>
                <w:color w:val="000000"/>
                <w:rtl/>
                <w:lang w:eastAsia="he-IL"/>
              </w:rPr>
              <w:t>למוס"ח</w:t>
            </w:r>
            <w:proofErr w:type="spellEnd"/>
            <w:r w:rsidRPr="00AD5FE4">
              <w:rPr>
                <w:color w:val="000000"/>
                <w:rtl/>
                <w:lang w:eastAsia="he-IL"/>
              </w:rPr>
              <w:t xml:space="preserve"> וציבור ושירותיה כוללים ליווי של יועץ מקצועי, מהנדס בהכשרתו בעל ניסיון בתכנון ופיתוח מוצרים וחבר וועדה מקצועית וועדות מומחים במכון התקנים.</w:t>
            </w:r>
          </w:p>
        </w:tc>
      </w:tr>
    </w:tbl>
    <w:p w14:paraId="71FED2BB" w14:textId="1FF349A6" w:rsidR="0057751C" w:rsidRPr="00AD5FE4" w:rsidRDefault="0057751C" w:rsidP="00AD5FE4">
      <w:pPr>
        <w:keepNext/>
        <w:keepLines/>
        <w:spacing w:line="276" w:lineRule="auto"/>
        <w:ind w:right="-426"/>
        <w:jc w:val="both"/>
        <w:rPr>
          <w:rtl/>
        </w:rPr>
      </w:pPr>
      <w:r w:rsidRPr="00AD5FE4">
        <w:rPr>
          <w:rFonts w:hint="cs"/>
          <w:b/>
          <w:bCs/>
          <w:u w:val="single"/>
          <w:rtl/>
        </w:rPr>
        <w:t>החלטה</w:t>
      </w:r>
      <w:r w:rsidRPr="00AD5FE4">
        <w:rPr>
          <w:rFonts w:hint="cs"/>
          <w:rtl/>
        </w:rPr>
        <w:t xml:space="preserve">: לאור כל האמור לעיל, הוועדה מחליטה כי בכפוף ובהתאם לתוצאות הליך בקשת הצעות המחיר, הרשות תתקשר עם משכ"ל לשירותי ניהול ופיקוח על מתן השירותים  על ידי הקבלן/קבלנים במסגרת התקשרות עם זכיין/זכיינים במכרז, בהתאם לתקנה 3(15) לתקנות העיריות (מכרזים), </w:t>
      </w:r>
      <w:proofErr w:type="spellStart"/>
      <w:r w:rsidRPr="00AD5FE4">
        <w:rPr>
          <w:rFonts w:hint="cs"/>
          <w:rtl/>
        </w:rPr>
        <w:t>התשמ"ח</w:t>
      </w:r>
      <w:proofErr w:type="spellEnd"/>
      <w:r w:rsidRPr="00AD5FE4">
        <w:rPr>
          <w:rFonts w:hint="cs"/>
          <w:rtl/>
        </w:rPr>
        <w:t xml:space="preserve"> </w:t>
      </w:r>
      <w:r w:rsidRPr="00AD5FE4">
        <w:rPr>
          <w:rtl/>
        </w:rPr>
        <w:t>–</w:t>
      </w:r>
      <w:r w:rsidRPr="00AD5FE4">
        <w:rPr>
          <w:rFonts w:hint="cs"/>
          <w:rtl/>
        </w:rPr>
        <w:t xml:space="preserve"> 1987.</w:t>
      </w:r>
    </w:p>
    <w:p w14:paraId="5DAA92DE" w14:textId="77777777" w:rsidR="000C275A" w:rsidRPr="00AD5FE4" w:rsidRDefault="000C275A" w:rsidP="00AD5FE4">
      <w:pPr>
        <w:keepNext/>
        <w:keepLines/>
        <w:spacing w:line="276" w:lineRule="auto"/>
        <w:ind w:right="-426"/>
        <w:jc w:val="both"/>
        <w:rPr>
          <w:rtl/>
        </w:rPr>
      </w:pPr>
      <w:r w:rsidRPr="00AD5FE4">
        <w:rPr>
          <w:rFonts w:hint="cs"/>
          <w:rtl/>
        </w:rPr>
        <w:t xml:space="preserve">יובהר כי ככל שהוועדה תחליט שלא לקבוע זוכה כלשהו במסגרת הפניה בבקשה לקבלת הצעות מחיר, תבוטל ההחלטה להתקשר עם </w:t>
      </w:r>
      <w:proofErr w:type="spellStart"/>
      <w:r w:rsidRPr="00AD5FE4">
        <w:rPr>
          <w:rFonts w:hint="cs"/>
          <w:rtl/>
        </w:rPr>
        <w:t>פמ"א</w:t>
      </w:r>
      <w:proofErr w:type="spellEnd"/>
      <w:r w:rsidRPr="00AD5FE4">
        <w:rPr>
          <w:rFonts w:hint="cs"/>
          <w:rtl/>
        </w:rPr>
        <w:t xml:space="preserve"> לקבלת שירותי ניהול ופיקוח ו/או יבוטל חוזה ההתקשרות בין הרשות לבין </w:t>
      </w:r>
      <w:proofErr w:type="spellStart"/>
      <w:r w:rsidRPr="00AD5FE4">
        <w:rPr>
          <w:rFonts w:hint="cs"/>
          <w:rtl/>
        </w:rPr>
        <w:t>פמ"א</w:t>
      </w:r>
      <w:proofErr w:type="spellEnd"/>
      <w:r w:rsidRPr="00AD5FE4">
        <w:rPr>
          <w:rFonts w:hint="cs"/>
          <w:rtl/>
        </w:rPr>
        <w:t>, ככל שזה כבר נחתם.</w:t>
      </w:r>
    </w:p>
    <w:p w14:paraId="73D12F61" w14:textId="77777777" w:rsidR="000C275A" w:rsidRPr="00AD5FE4" w:rsidRDefault="000C275A" w:rsidP="00AD5FE4">
      <w:pPr>
        <w:keepNext/>
        <w:keepLines/>
        <w:spacing w:line="276" w:lineRule="auto"/>
        <w:ind w:right="-426"/>
        <w:jc w:val="both"/>
        <w:rPr>
          <w:rtl/>
        </w:rPr>
      </w:pPr>
      <w:r w:rsidRPr="00AD5FE4">
        <w:rPr>
          <w:rFonts w:hint="cs"/>
          <w:rtl/>
        </w:rPr>
        <w:t xml:space="preserve">הרשות מורה </w:t>
      </w:r>
      <w:proofErr w:type="spellStart"/>
      <w:r w:rsidRPr="00AD5FE4">
        <w:rPr>
          <w:rFonts w:hint="cs"/>
          <w:rtl/>
        </w:rPr>
        <w:t>למשכ"ל</w:t>
      </w:r>
      <w:proofErr w:type="spellEnd"/>
      <w:r w:rsidRPr="00AD5FE4">
        <w:rPr>
          <w:rFonts w:hint="cs"/>
          <w:rtl/>
        </w:rPr>
        <w:t xml:space="preserve"> לפרסם בקשה/</w:t>
      </w:r>
      <w:proofErr w:type="spellStart"/>
      <w:r w:rsidRPr="00AD5FE4">
        <w:rPr>
          <w:rFonts w:hint="cs"/>
          <w:rtl/>
        </w:rPr>
        <w:t>ות</w:t>
      </w:r>
      <w:proofErr w:type="spellEnd"/>
      <w:r w:rsidRPr="00AD5FE4">
        <w:rPr>
          <w:rFonts w:hint="cs"/>
          <w:rtl/>
        </w:rPr>
        <w:t xml:space="preserve"> לקבלת הצעות מחיר מהזכיינים הרלוונטיים במכרז בהתאם למפרטים שתעביר הרשות </w:t>
      </w:r>
      <w:proofErr w:type="spellStart"/>
      <w:r w:rsidRPr="00AD5FE4">
        <w:rPr>
          <w:rFonts w:hint="cs"/>
          <w:rtl/>
        </w:rPr>
        <w:t>למשכ"ל</w:t>
      </w:r>
      <w:proofErr w:type="spellEnd"/>
      <w:r w:rsidRPr="00AD5FE4">
        <w:rPr>
          <w:rFonts w:hint="cs"/>
          <w:rtl/>
        </w:rPr>
        <w:t>.</w:t>
      </w:r>
    </w:p>
    <w:p w14:paraId="3B13892F" w14:textId="77777777" w:rsidR="000C275A" w:rsidRPr="00AD5FE4" w:rsidRDefault="000C275A" w:rsidP="00AD5FE4">
      <w:pPr>
        <w:keepNext/>
        <w:keepLines/>
        <w:spacing w:line="276" w:lineRule="auto"/>
        <w:ind w:right="-426"/>
        <w:jc w:val="both"/>
        <w:rPr>
          <w:highlight w:val="green"/>
          <w:rtl/>
        </w:rPr>
      </w:pPr>
      <w:r w:rsidRPr="00AD5FE4">
        <w:rPr>
          <w:rFonts w:hint="cs"/>
          <w:b/>
          <w:bCs/>
          <w:u w:val="single"/>
          <w:rtl/>
        </w:rPr>
        <w:t>פרסום</w:t>
      </w:r>
      <w:r w:rsidRPr="00AD5FE4">
        <w:rPr>
          <w:rFonts w:hint="cs"/>
          <w:rtl/>
        </w:rPr>
        <w:t xml:space="preserve">: הוועדה מורה כי החלטה זו תפורסם באתר האינטרנט של הרשות במיידי. החוזה ייחתם בתום 7 ימי עבודה לפחות מיום הפרסום בכפוף לאמור לעיל. </w:t>
      </w:r>
    </w:p>
    <w:p w14:paraId="7782AE1B" w14:textId="77777777" w:rsidR="000C275A" w:rsidRPr="00AD5FE4" w:rsidRDefault="000C275A" w:rsidP="00AD5FE4">
      <w:pPr>
        <w:keepNext/>
        <w:keepLines/>
        <w:spacing w:line="276" w:lineRule="auto"/>
        <w:ind w:right="-426"/>
        <w:jc w:val="both"/>
        <w:rPr>
          <w:rtl/>
        </w:rPr>
      </w:pPr>
      <w:r w:rsidRPr="00AD5FE4">
        <w:rPr>
          <w:rFonts w:hint="cs"/>
          <w:rtl/>
        </w:rPr>
        <w:t xml:space="preserve">למען הסדר הטוב, מבקשת הוועדה כי </w:t>
      </w:r>
      <w:proofErr w:type="spellStart"/>
      <w:r w:rsidRPr="00AD5FE4">
        <w:rPr>
          <w:rFonts w:hint="cs"/>
          <w:rtl/>
        </w:rPr>
        <w:t>פמ"א</w:t>
      </w:r>
      <w:proofErr w:type="spellEnd"/>
      <w:r w:rsidRPr="00AD5FE4">
        <w:rPr>
          <w:rFonts w:hint="cs"/>
          <w:rtl/>
        </w:rPr>
        <w:t xml:space="preserve"> תפרסם החלטה זו גם באתר האינטרנט שלה.</w:t>
      </w:r>
    </w:p>
    <w:p w14:paraId="6B5E406F" w14:textId="77777777" w:rsidR="000C275A" w:rsidRPr="00AD5FE4" w:rsidRDefault="000C275A" w:rsidP="00AD5FE4">
      <w:pPr>
        <w:keepNext/>
        <w:keepLines/>
        <w:spacing w:line="276" w:lineRule="auto"/>
        <w:ind w:right="-426"/>
        <w:jc w:val="both"/>
        <w:rPr>
          <w:rtl/>
        </w:rPr>
      </w:pPr>
      <w:r w:rsidRPr="00AD5FE4">
        <w:rPr>
          <w:rFonts w:hint="cs"/>
          <w:rtl/>
        </w:rPr>
        <w:t xml:space="preserve">החוזה שייחתם בין הרשות לבין </w:t>
      </w:r>
      <w:proofErr w:type="spellStart"/>
      <w:r w:rsidRPr="00AD5FE4">
        <w:rPr>
          <w:rFonts w:hint="cs"/>
          <w:rtl/>
        </w:rPr>
        <w:t>פמ"א</w:t>
      </w:r>
      <w:proofErr w:type="spellEnd"/>
      <w:r w:rsidRPr="00AD5FE4">
        <w:rPr>
          <w:rFonts w:hint="cs"/>
          <w:rtl/>
        </w:rPr>
        <w:t xml:space="preserve"> יפורסם באתר האינטרנט של הרשות לא יאוחר מ-7 ימי עבודה מיום כריתתו.    </w:t>
      </w:r>
    </w:p>
    <w:p w14:paraId="5A428E5B" w14:textId="77777777" w:rsidR="00CA62CE" w:rsidRPr="00AD5FE4" w:rsidRDefault="00CA62CE" w:rsidP="00AD5FE4">
      <w:pPr>
        <w:keepNext/>
        <w:keepLines/>
        <w:spacing w:line="276" w:lineRule="auto"/>
        <w:jc w:val="center"/>
        <w:rPr>
          <w:b/>
          <w:bCs/>
          <w:rtl/>
        </w:rPr>
      </w:pPr>
    </w:p>
    <w:p w14:paraId="2ED7FD62" w14:textId="0F9B7775" w:rsidR="0057751C" w:rsidRPr="00AD5FE4" w:rsidRDefault="0057751C" w:rsidP="00AD5FE4">
      <w:pPr>
        <w:keepNext/>
        <w:keepLines/>
        <w:spacing w:line="276" w:lineRule="auto"/>
        <w:jc w:val="center"/>
        <w:rPr>
          <w:rtl/>
        </w:rPr>
      </w:pPr>
      <w:r w:rsidRPr="00AD5FE4">
        <w:rPr>
          <w:rFonts w:hint="cs"/>
          <w:b/>
          <w:bCs/>
          <w:rtl/>
        </w:rPr>
        <w:t>על החתום</w:t>
      </w:r>
    </w:p>
    <w:p w14:paraId="09ADF7EB" w14:textId="77777777" w:rsidR="0057751C" w:rsidRPr="00AD5FE4" w:rsidRDefault="0057751C" w:rsidP="00AD5FE4">
      <w:pPr>
        <w:keepNext/>
        <w:keepLines/>
        <w:spacing w:line="276" w:lineRule="auto"/>
        <w:jc w:val="both"/>
        <w:rPr>
          <w:rtl/>
        </w:rPr>
      </w:pPr>
    </w:p>
    <w:p w14:paraId="720CA3BF" w14:textId="77777777" w:rsidR="0057751C" w:rsidRPr="00AD5FE4" w:rsidRDefault="0057751C" w:rsidP="00AD5FE4">
      <w:pPr>
        <w:spacing w:line="276" w:lineRule="auto"/>
        <w:jc w:val="both"/>
        <w:rPr>
          <w:rtl/>
        </w:rPr>
      </w:pPr>
      <w:r w:rsidRPr="00AD5FE4">
        <w:rPr>
          <w:rFonts w:hint="cs"/>
          <w:rtl/>
        </w:rPr>
        <w:t xml:space="preserve">           _____________                         ______________          </w:t>
      </w:r>
      <w:r w:rsidRPr="00AD5FE4">
        <w:rPr>
          <w:rFonts w:hint="cs"/>
          <w:rtl/>
        </w:rPr>
        <w:tab/>
      </w:r>
      <w:r w:rsidRPr="00AD5FE4">
        <w:rPr>
          <w:rFonts w:hint="cs"/>
          <w:rtl/>
        </w:rPr>
        <w:tab/>
        <w:t>_______________</w:t>
      </w:r>
    </w:p>
    <w:p w14:paraId="69F2CB1F" w14:textId="77777777" w:rsidR="0057751C" w:rsidRPr="00AD5FE4" w:rsidRDefault="0057751C" w:rsidP="00AD5FE4">
      <w:pPr>
        <w:spacing w:line="276" w:lineRule="auto"/>
        <w:ind w:right="-993"/>
        <w:jc w:val="both"/>
        <w:rPr>
          <w:rtl/>
        </w:rPr>
      </w:pPr>
      <w:r w:rsidRPr="00AD5FE4">
        <w:rPr>
          <w:rFonts w:hint="cs"/>
          <w:rtl/>
        </w:rPr>
        <w:t xml:space="preserve">             יאיר קירשבוים                                     אבי עדן</w:t>
      </w:r>
      <w:r w:rsidRPr="00AD5FE4">
        <w:rPr>
          <w:rtl/>
        </w:rPr>
        <w:tab/>
      </w:r>
      <w:r w:rsidRPr="00AD5FE4">
        <w:rPr>
          <w:rtl/>
        </w:rPr>
        <w:tab/>
      </w:r>
      <w:r w:rsidRPr="00AD5FE4">
        <w:rPr>
          <w:rFonts w:hint="cs"/>
          <w:rtl/>
        </w:rPr>
        <w:t xml:space="preserve">                         אביבה לוי           </w:t>
      </w:r>
    </w:p>
    <w:p w14:paraId="22676477" w14:textId="28DFFE85" w:rsidR="0057751C" w:rsidRPr="00AD5FE4" w:rsidRDefault="0057751C" w:rsidP="00AD5FE4">
      <w:pPr>
        <w:spacing w:line="276" w:lineRule="auto"/>
        <w:ind w:right="-993"/>
        <w:jc w:val="both"/>
        <w:rPr>
          <w:rtl/>
        </w:rPr>
      </w:pPr>
      <w:r w:rsidRPr="00AD5FE4">
        <w:rPr>
          <w:rFonts w:hint="cs"/>
          <w:rtl/>
        </w:rPr>
        <w:t xml:space="preserve">              </w:t>
      </w:r>
      <w:r w:rsidR="00401960">
        <w:rPr>
          <w:rFonts w:hint="cs"/>
          <w:rtl/>
        </w:rPr>
        <w:t xml:space="preserve">    </w:t>
      </w:r>
      <w:r w:rsidRPr="00AD5FE4">
        <w:rPr>
          <w:rFonts w:hint="cs"/>
          <w:rtl/>
        </w:rPr>
        <w:t>מנכ"ל</w:t>
      </w:r>
      <w:r w:rsidR="00401960">
        <w:rPr>
          <w:rFonts w:hint="cs"/>
          <w:rtl/>
        </w:rPr>
        <w:t xml:space="preserve"> </w:t>
      </w:r>
      <w:r w:rsidRPr="00AD5FE4">
        <w:rPr>
          <w:rFonts w:hint="cs"/>
          <w:rtl/>
        </w:rPr>
        <w:tab/>
        <w:t xml:space="preserve">                                     גזבר</w:t>
      </w:r>
      <w:r w:rsidRPr="00AD5FE4">
        <w:rPr>
          <w:rFonts w:hint="cs"/>
          <w:rtl/>
        </w:rPr>
        <w:tab/>
      </w:r>
      <w:r w:rsidRPr="00AD5FE4">
        <w:rPr>
          <w:rFonts w:hint="cs"/>
          <w:rtl/>
        </w:rPr>
        <w:tab/>
      </w:r>
      <w:r w:rsidRPr="00AD5FE4">
        <w:rPr>
          <w:rFonts w:hint="cs"/>
          <w:rtl/>
        </w:rPr>
        <w:tab/>
        <w:t xml:space="preserve">          יועץ משפטי</w:t>
      </w:r>
    </w:p>
    <w:sectPr w:rsidR="0057751C" w:rsidRPr="00AD5FE4" w:rsidSect="00AD5FE4">
      <w:headerReference w:type="default" r:id="rId8"/>
      <w:footerReference w:type="default" r:id="rId9"/>
      <w:pgSz w:w="11906" w:h="16838" w:code="9"/>
      <w:pgMar w:top="-1701" w:right="1797" w:bottom="567" w:left="1797" w:header="851" w:footer="397"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4C8A6" w14:textId="77777777" w:rsidR="00B05594" w:rsidRDefault="00B05594" w:rsidP="00386F2F">
      <w:r>
        <w:separator/>
      </w:r>
    </w:p>
  </w:endnote>
  <w:endnote w:type="continuationSeparator" w:id="0">
    <w:p w14:paraId="30783F98" w14:textId="77777777" w:rsidR="00B05594" w:rsidRDefault="00B05594" w:rsidP="00386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ZapfEllipt BT">
    <w:altName w:val="Cambria Math"/>
    <w:charset w:val="00"/>
    <w:family w:val="roman"/>
    <w:pitch w:val="variable"/>
    <w:sig w:usb0="00000001" w:usb1="00000000" w:usb2="00000000" w:usb3="00000000" w:csb0="0000001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2C20A" w14:textId="77777777" w:rsidR="008765BA" w:rsidRPr="000F6DCB" w:rsidRDefault="00A006D1" w:rsidP="00183D91">
    <w:pPr>
      <w:pStyle w:val="a5"/>
      <w:jc w:val="center"/>
      <w:rPr>
        <w:rFonts w:cs="David"/>
        <w:i/>
        <w:iCs/>
        <w:sz w:val="22"/>
        <w:szCs w:val="22"/>
        <w:rtl/>
      </w:rPr>
    </w:pPr>
    <w:r w:rsidRPr="000F6DCB">
      <w:rPr>
        <w:rFonts w:cs="David"/>
        <w:b/>
        <w:bCs/>
        <w:i/>
        <w:iCs/>
        <w:sz w:val="22"/>
        <w:szCs w:val="22"/>
      </w:rPr>
      <w:sym w:font="Webdings" w:char="F048"/>
    </w:r>
    <w:r w:rsidRPr="000F6DCB">
      <w:rPr>
        <w:rFonts w:cs="David" w:hint="cs"/>
        <w:b/>
        <w:bCs/>
        <w:i/>
        <w:iCs/>
        <w:sz w:val="22"/>
        <w:szCs w:val="22"/>
        <w:rtl/>
      </w:rPr>
      <w:t xml:space="preserve"> </w:t>
    </w:r>
    <w:r w:rsidRPr="000F6DCB">
      <w:rPr>
        <w:rFonts w:cs="David" w:hint="cs"/>
        <w:i/>
        <w:iCs/>
        <w:sz w:val="22"/>
        <w:szCs w:val="22"/>
        <w:rtl/>
      </w:rPr>
      <w:t xml:space="preserve">רח' </w:t>
    </w:r>
    <w:r w:rsidR="00183D91" w:rsidRPr="000F6DCB">
      <w:rPr>
        <w:rFonts w:cs="David" w:hint="cs"/>
        <w:i/>
        <w:iCs/>
        <w:sz w:val="22"/>
        <w:szCs w:val="22"/>
        <w:rtl/>
      </w:rPr>
      <w:t>שער המלך 4,</w:t>
    </w:r>
    <w:r w:rsidRPr="000F6DCB">
      <w:rPr>
        <w:rFonts w:cs="David" w:hint="cs"/>
        <w:i/>
        <w:iCs/>
        <w:sz w:val="22"/>
        <w:szCs w:val="22"/>
        <w:rtl/>
      </w:rPr>
      <w:t xml:space="preserve"> מודיעין עילית 71919   </w:t>
    </w:r>
    <w:r w:rsidRPr="000F6DCB">
      <w:rPr>
        <w:rFonts w:cs="David"/>
        <w:i/>
        <w:iCs/>
        <w:sz w:val="22"/>
        <w:szCs w:val="22"/>
      </w:rPr>
      <w:sym w:font="Wingdings" w:char="F028"/>
    </w:r>
    <w:r w:rsidRPr="000F6DCB">
      <w:rPr>
        <w:rFonts w:cs="David" w:hint="cs"/>
        <w:i/>
        <w:iCs/>
        <w:sz w:val="22"/>
        <w:szCs w:val="22"/>
        <w:rtl/>
      </w:rPr>
      <w:t xml:space="preserve"> טל': 91</w:t>
    </w:r>
    <w:r w:rsidR="000F6DCB" w:rsidRPr="000F6DCB">
      <w:rPr>
        <w:rFonts w:cs="David" w:hint="cs"/>
        <w:i/>
        <w:iCs/>
        <w:sz w:val="22"/>
        <w:szCs w:val="22"/>
        <w:rtl/>
      </w:rPr>
      <w:t>40952</w:t>
    </w:r>
    <w:r w:rsidRPr="000F6DCB">
      <w:rPr>
        <w:rFonts w:cs="David" w:hint="cs"/>
        <w:i/>
        <w:iCs/>
        <w:sz w:val="22"/>
        <w:szCs w:val="22"/>
        <w:rtl/>
      </w:rPr>
      <w:t xml:space="preserve"> </w:t>
    </w:r>
    <w:r w:rsidRPr="000F6DCB">
      <w:rPr>
        <w:rFonts w:cs="David"/>
        <w:i/>
        <w:iCs/>
        <w:sz w:val="22"/>
        <w:szCs w:val="22"/>
        <w:rtl/>
      </w:rPr>
      <w:t>–</w:t>
    </w:r>
    <w:r w:rsidRPr="000F6DCB">
      <w:rPr>
        <w:rFonts w:cs="David" w:hint="cs"/>
        <w:i/>
        <w:iCs/>
        <w:sz w:val="22"/>
        <w:szCs w:val="22"/>
        <w:rtl/>
      </w:rPr>
      <w:t xml:space="preserve"> 08     </w:t>
    </w:r>
    <w:r w:rsidRPr="000F6DCB">
      <w:rPr>
        <w:rFonts w:cs="David"/>
        <w:i/>
        <w:iCs/>
        <w:sz w:val="22"/>
        <w:szCs w:val="22"/>
      </w:rPr>
      <w:sym w:font="Wingdings 2" w:char="F037"/>
    </w:r>
    <w:r w:rsidRPr="000F6DCB">
      <w:rPr>
        <w:rFonts w:cs="David" w:hint="cs"/>
        <w:i/>
        <w:iCs/>
        <w:sz w:val="22"/>
        <w:szCs w:val="22"/>
        <w:rtl/>
      </w:rPr>
      <w:t xml:space="preserve"> </w:t>
    </w:r>
    <w:r w:rsidR="004E22E2" w:rsidRPr="000F6DCB">
      <w:rPr>
        <w:rFonts w:cs="David"/>
        <w:i/>
        <w:iCs/>
        <w:sz w:val="22"/>
        <w:szCs w:val="22"/>
        <w:rtl/>
      </w:rPr>
      <w:t>073-2347427</w:t>
    </w:r>
  </w:p>
  <w:p w14:paraId="2A8AAC36" w14:textId="77777777" w:rsidR="008765BA" w:rsidRPr="001E0A02" w:rsidRDefault="00A006D1" w:rsidP="00183D91">
    <w:pPr>
      <w:pStyle w:val="a5"/>
      <w:tabs>
        <w:tab w:val="clear" w:pos="4153"/>
        <w:tab w:val="left" w:pos="1907"/>
        <w:tab w:val="center" w:pos="4156"/>
      </w:tabs>
      <w:rPr>
        <w:rFonts w:ascii="ZapfEllipt BT" w:hAnsi="ZapfEllipt BT"/>
        <w:sz w:val="22"/>
        <w:szCs w:val="22"/>
        <w:rtl/>
      </w:rPr>
    </w:pPr>
    <w:r w:rsidRPr="000F6DCB">
      <w:rPr>
        <w:rFonts w:ascii="ZapfEllipt BT" w:hAnsi="ZapfEllipt BT"/>
        <w:i/>
        <w:iCs/>
        <w:sz w:val="22"/>
        <w:szCs w:val="22"/>
      </w:rPr>
      <w:tab/>
    </w:r>
    <w:r w:rsidRPr="000F6DCB">
      <w:rPr>
        <w:rFonts w:ascii="ZapfEllipt BT" w:hAnsi="ZapfEllipt BT"/>
        <w:i/>
        <w:iCs/>
        <w:sz w:val="22"/>
        <w:szCs w:val="22"/>
      </w:rPr>
      <w:tab/>
      <w:t xml:space="preserve">E mail: </w:t>
    </w:r>
    <w:r w:rsidR="000F6DCB">
      <w:rPr>
        <w:rFonts w:ascii="ZapfEllipt BT" w:hAnsi="ZapfEllipt BT"/>
        <w:i/>
        <w:iCs/>
        <w:sz w:val="22"/>
        <w:szCs w:val="22"/>
      </w:rPr>
      <w:t>auvah@</w:t>
    </w:r>
    <w:r w:rsidR="0064749E" w:rsidRPr="000F6DCB">
      <w:rPr>
        <w:rFonts w:ascii="ZapfEllipt BT" w:hAnsi="ZapfEllipt BT"/>
        <w:i/>
        <w:iCs/>
        <w:sz w:val="22"/>
        <w:szCs w:val="22"/>
      </w:rPr>
      <w:t>modil</w:t>
    </w:r>
    <w:r w:rsidRPr="000F6DCB">
      <w:rPr>
        <w:rFonts w:ascii="ZapfEllipt BT" w:hAnsi="ZapfEllipt BT"/>
        <w:i/>
        <w:iCs/>
        <w:sz w:val="22"/>
        <w:szCs w:val="22"/>
      </w:rPr>
      <w:t>.org.il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A56637" w14:textId="77777777" w:rsidR="00B05594" w:rsidRDefault="00B05594" w:rsidP="00386F2F">
      <w:r>
        <w:separator/>
      </w:r>
    </w:p>
  </w:footnote>
  <w:footnote w:type="continuationSeparator" w:id="0">
    <w:p w14:paraId="3EC1799D" w14:textId="77777777" w:rsidR="00B05594" w:rsidRDefault="00B05594" w:rsidP="00386F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FBC67" w14:textId="77777777" w:rsidR="00BA0B7E" w:rsidRDefault="00E41C02" w:rsidP="00BA0B7E">
    <w:pPr>
      <w:pStyle w:val="a3"/>
      <w:tabs>
        <w:tab w:val="clear" w:pos="4153"/>
        <w:tab w:val="clear" w:pos="8306"/>
      </w:tabs>
      <w:ind w:right="-567" w:hanging="902"/>
      <w:rPr>
        <w:rFonts w:cs="David"/>
        <w:rtl/>
      </w:rPr>
    </w:pPr>
    <w:r>
      <w:rPr>
        <w:noProof/>
        <w:lang w:eastAsia="en-US"/>
      </w:rPr>
      <w:drawing>
        <wp:anchor distT="0" distB="0" distL="114300" distR="114300" simplePos="0" relativeHeight="251660800" behindDoc="0" locked="0" layoutInCell="1" allowOverlap="1" wp14:anchorId="48743CB6" wp14:editId="2E49DD46">
          <wp:simplePos x="0" y="0"/>
          <wp:positionH relativeFrom="column">
            <wp:posOffset>2171065</wp:posOffset>
          </wp:positionH>
          <wp:positionV relativeFrom="paragraph">
            <wp:posOffset>-322580</wp:posOffset>
          </wp:positionV>
          <wp:extent cx="895350" cy="895350"/>
          <wp:effectExtent l="0" t="0" r="0" b="0"/>
          <wp:wrapNone/>
          <wp:docPr id="10" name="תמונה 10" descr="לוגו עיריה עדכנ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5" descr="לוגו עיריה עדכני"/>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David"/>
        <w:noProof/>
        <w:rtl/>
        <w:lang w:eastAsia="en-US"/>
      </w:rPr>
      <mc:AlternateContent>
        <mc:Choice Requires="wps">
          <w:drawing>
            <wp:anchor distT="0" distB="0" distL="114300" distR="114300" simplePos="0" relativeHeight="251657728" behindDoc="1" locked="0" layoutInCell="1" allowOverlap="1" wp14:anchorId="62BA8106" wp14:editId="14C0A285">
              <wp:simplePos x="0" y="0"/>
              <wp:positionH relativeFrom="column">
                <wp:posOffset>-800100</wp:posOffset>
              </wp:positionH>
              <wp:positionV relativeFrom="paragraph">
                <wp:posOffset>64135</wp:posOffset>
              </wp:positionV>
              <wp:extent cx="6858000" cy="9491345"/>
              <wp:effectExtent l="9525" t="6985" r="9525" b="7620"/>
              <wp:wrapNone/>
              <wp:docPr id="2"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9491345"/>
                      </a:xfrm>
                      <a:prstGeom prst="roundRect">
                        <a:avLst>
                          <a:gd name="adj" fmla="val 3333"/>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6D51E5" id="AutoShape 2" o:spid="_x0000_s1026" alt="&quot;&quot;" style="position:absolute;left:0;text-align:left;margin-left:-63pt;margin-top:5.05pt;width:540pt;height:747.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18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" filled="f"/>
          </w:pict>
        </mc:Fallback>
      </mc:AlternateContent>
    </w:r>
  </w:p>
  <w:p w14:paraId="0A5AF468" w14:textId="216AAB13" w:rsidR="008765BA" w:rsidRPr="0057751C" w:rsidRDefault="00BA0B7E" w:rsidP="0057751C">
    <w:pPr>
      <w:pStyle w:val="a3"/>
      <w:tabs>
        <w:tab w:val="clear" w:pos="4153"/>
        <w:tab w:val="clear" w:pos="8306"/>
      </w:tabs>
      <w:ind w:right="-567" w:hanging="902"/>
      <w:rPr>
        <w:rFonts w:cs="David"/>
        <w:sz w:val="22"/>
        <w:szCs w:val="22"/>
        <w:rtl/>
      </w:rPr>
    </w:pPr>
    <w:r w:rsidRPr="00BA0B7E">
      <w:rPr>
        <w:rFonts w:cs="David" w:hint="cs"/>
        <w:sz w:val="22"/>
        <w:szCs w:val="22"/>
        <w:rtl/>
      </w:rPr>
      <w:t xml:space="preserve">בס"ד </w:t>
    </w:r>
    <w:r w:rsidR="0079649A">
      <w:rPr>
        <w:b/>
        <w:bCs/>
        <w:rt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D2B0E"/>
    <w:multiLevelType w:val="hybridMultilevel"/>
    <w:tmpl w:val="7E36752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869202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A3E"/>
    <w:rsid w:val="00043380"/>
    <w:rsid w:val="000830DD"/>
    <w:rsid w:val="000A1E93"/>
    <w:rsid w:val="000C275A"/>
    <w:rsid w:val="000C758B"/>
    <w:rsid w:val="000F6DCB"/>
    <w:rsid w:val="000F7919"/>
    <w:rsid w:val="00183D91"/>
    <w:rsid w:val="001D191F"/>
    <w:rsid w:val="001F1B97"/>
    <w:rsid w:val="00207D28"/>
    <w:rsid w:val="00370D99"/>
    <w:rsid w:val="003764A0"/>
    <w:rsid w:val="00386F2F"/>
    <w:rsid w:val="003D5C8E"/>
    <w:rsid w:val="00401960"/>
    <w:rsid w:val="00446995"/>
    <w:rsid w:val="004E22E2"/>
    <w:rsid w:val="005223B1"/>
    <w:rsid w:val="0053431C"/>
    <w:rsid w:val="00566721"/>
    <w:rsid w:val="0057751C"/>
    <w:rsid w:val="005923CE"/>
    <w:rsid w:val="005E32D8"/>
    <w:rsid w:val="005F2463"/>
    <w:rsid w:val="005F7898"/>
    <w:rsid w:val="006166F0"/>
    <w:rsid w:val="00636346"/>
    <w:rsid w:val="00636B55"/>
    <w:rsid w:val="00640275"/>
    <w:rsid w:val="0064749E"/>
    <w:rsid w:val="0068177D"/>
    <w:rsid w:val="006D0D63"/>
    <w:rsid w:val="007114B7"/>
    <w:rsid w:val="00762B54"/>
    <w:rsid w:val="00783A98"/>
    <w:rsid w:val="007903EC"/>
    <w:rsid w:val="0079649A"/>
    <w:rsid w:val="007F41C3"/>
    <w:rsid w:val="0080052A"/>
    <w:rsid w:val="008765BA"/>
    <w:rsid w:val="008D6E2E"/>
    <w:rsid w:val="008E18AD"/>
    <w:rsid w:val="009C28BC"/>
    <w:rsid w:val="009E613D"/>
    <w:rsid w:val="009F5552"/>
    <w:rsid w:val="00A006D1"/>
    <w:rsid w:val="00A55E7E"/>
    <w:rsid w:val="00A847DE"/>
    <w:rsid w:val="00AD3A21"/>
    <w:rsid w:val="00AD5FE4"/>
    <w:rsid w:val="00B00A03"/>
    <w:rsid w:val="00B05594"/>
    <w:rsid w:val="00BA0B7E"/>
    <w:rsid w:val="00BD1A3E"/>
    <w:rsid w:val="00BD490F"/>
    <w:rsid w:val="00BE44FE"/>
    <w:rsid w:val="00BF452F"/>
    <w:rsid w:val="00C02391"/>
    <w:rsid w:val="00C3156A"/>
    <w:rsid w:val="00C56AE9"/>
    <w:rsid w:val="00CA44C8"/>
    <w:rsid w:val="00CA62CE"/>
    <w:rsid w:val="00CC597C"/>
    <w:rsid w:val="00D45DE4"/>
    <w:rsid w:val="00DB7260"/>
    <w:rsid w:val="00DE54E9"/>
    <w:rsid w:val="00DF271A"/>
    <w:rsid w:val="00E41C02"/>
    <w:rsid w:val="00EC206A"/>
    <w:rsid w:val="00EC504A"/>
    <w:rsid w:val="00F32053"/>
    <w:rsid w:val="00F343C7"/>
    <w:rsid w:val="00F81D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698A066"/>
  <w15:docId w15:val="{45F9583C-5E3C-42D1-BD23-ACC0EF26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751C"/>
    <w:pPr>
      <w:bidi/>
    </w:pPr>
    <w:rPr>
      <w:rFonts w:ascii="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006D1"/>
    <w:pPr>
      <w:tabs>
        <w:tab w:val="center" w:pos="4153"/>
        <w:tab w:val="right" w:pos="8306"/>
      </w:tabs>
    </w:pPr>
    <w:rPr>
      <w:rFonts w:cs="Times New Roman"/>
      <w:lang w:eastAsia="he-IL"/>
    </w:rPr>
  </w:style>
  <w:style w:type="character" w:customStyle="1" w:styleId="a4">
    <w:name w:val="כותרת עליונה תו"/>
    <w:basedOn w:val="a0"/>
    <w:link w:val="a3"/>
    <w:rsid w:val="00A006D1"/>
    <w:rPr>
      <w:rFonts w:ascii="Times New Roman" w:eastAsia="Times New Roman" w:hAnsi="Times New Roman" w:cs="Times New Roman"/>
      <w:sz w:val="24"/>
      <w:szCs w:val="24"/>
      <w:lang w:eastAsia="he-IL"/>
    </w:rPr>
  </w:style>
  <w:style w:type="paragraph" w:styleId="a5">
    <w:name w:val="footer"/>
    <w:basedOn w:val="a"/>
    <w:link w:val="a6"/>
    <w:rsid w:val="00A006D1"/>
    <w:pPr>
      <w:tabs>
        <w:tab w:val="center" w:pos="4153"/>
        <w:tab w:val="right" w:pos="8306"/>
      </w:tabs>
    </w:pPr>
    <w:rPr>
      <w:rFonts w:cs="Times New Roman"/>
      <w:lang w:eastAsia="he-IL"/>
    </w:rPr>
  </w:style>
  <w:style w:type="character" w:customStyle="1" w:styleId="a6">
    <w:name w:val="כותרת תחתונה תו"/>
    <w:basedOn w:val="a0"/>
    <w:link w:val="a5"/>
    <w:rsid w:val="00A006D1"/>
    <w:rPr>
      <w:rFonts w:ascii="Times New Roman" w:eastAsia="Times New Roman" w:hAnsi="Times New Roman" w:cs="Times New Roman"/>
      <w:sz w:val="24"/>
      <w:szCs w:val="24"/>
      <w:lang w:eastAsia="he-IL"/>
    </w:rPr>
  </w:style>
  <w:style w:type="paragraph" w:styleId="a7">
    <w:name w:val="List Paragraph"/>
    <w:basedOn w:val="a"/>
    <w:uiPriority w:val="34"/>
    <w:qFormat/>
    <w:rsid w:val="003D5C8E"/>
    <w:pPr>
      <w:spacing w:after="160" w:line="259" w:lineRule="auto"/>
      <w:ind w:left="720"/>
      <w:contextualSpacing/>
    </w:pPr>
    <w:rPr>
      <w:rFonts w:asciiTheme="minorHAnsi" w:eastAsiaTheme="minorHAnsi" w:hAnsiTheme="minorHAnsi" w:cstheme="minorBidi"/>
      <w:sz w:val="22"/>
      <w:szCs w:val="22"/>
    </w:rPr>
  </w:style>
  <w:style w:type="table" w:styleId="a8">
    <w:name w:val="Table Grid"/>
    <w:basedOn w:val="a1"/>
    <w:uiPriority w:val="59"/>
    <w:rsid w:val="0057751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B35C7-A68E-4A2C-8398-3D16FC0F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442</Words>
  <Characters>2211</Characters>
  <Application>Microsoft Office Word</Application>
  <DocSecurity>4</DocSecurity>
  <Lines>18</Lines>
  <Paragraphs>5</Paragraphs>
  <ScaleCrop>false</ScaleCrop>
  <HeadingPairs>
    <vt:vector size="2" baseType="variant">
      <vt:variant>
        <vt:lpstr>שם</vt:lpstr>
      </vt:variant>
      <vt:variant>
        <vt:i4>1</vt:i4>
      </vt:variant>
    </vt:vector>
  </HeadingPairs>
  <TitlesOfParts>
    <vt:vector size="1" baseType="lpstr">
      <vt:lpstr>ועדת שלושה להתקשרות עם משכ''ל לניקיון מוסדות ציבור</vt:lpstr>
    </vt:vector>
  </TitlesOfParts>
  <Company>מ.מ. מודיעין עילית</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ועדת שלושה להתקשרות עם משכ''ל לאספקת ריהוט וציוד רה/17/2021</dc:title>
  <dc:subject>ועדת שלושה להתקשרות עם משכל</dc:subject>
  <dc:creator>שרה בוימל</dc:creator>
  <cp:keywords>אהובי הרשלר - אסתי פרימן מ''מ</cp:keywords>
  <dc:description/>
  <cp:lastModifiedBy>דינה שפילר</cp:lastModifiedBy>
  <cp:revision>2</cp:revision>
  <cp:lastPrinted>2024-02-07T07:43:00Z</cp:lastPrinted>
  <dcterms:created xsi:type="dcterms:W3CDTF">2024-02-15T07:41:00Z</dcterms:created>
  <dcterms:modified xsi:type="dcterms:W3CDTF">2024-02-15T07:41:00Z</dcterms:modified>
</cp:coreProperties>
</file>