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B567" w14:textId="3480F8DA" w:rsidR="004C540E" w:rsidRPr="00033142" w:rsidRDefault="00033142" w:rsidP="004C540E">
      <w:pPr>
        <w:keepNext/>
        <w:keepLines/>
        <w:spacing w:line="320" w:lineRule="exact"/>
        <w:jc w:val="center"/>
        <w:rPr>
          <w:b/>
          <w:bCs/>
          <w:color w:val="auto"/>
          <w:rtl/>
        </w:rPr>
      </w:pPr>
      <w:r w:rsidRPr="00033142">
        <w:rPr>
          <w:rFonts w:hint="cs"/>
          <w:b/>
          <w:bCs/>
          <w:color w:val="auto"/>
          <w:rtl/>
        </w:rPr>
        <w:t>פרוטוקול</w:t>
      </w:r>
    </w:p>
    <w:p w14:paraId="32BEEA51" w14:textId="72B1C587" w:rsidR="00033142" w:rsidRPr="00033142" w:rsidRDefault="00033142" w:rsidP="004C540E">
      <w:pPr>
        <w:keepNext/>
        <w:keepLines/>
        <w:spacing w:line="320" w:lineRule="exact"/>
        <w:jc w:val="center"/>
        <w:rPr>
          <w:b/>
          <w:bCs/>
          <w:color w:val="auto"/>
          <w:rtl/>
        </w:rPr>
      </w:pPr>
      <w:r w:rsidRPr="00033142">
        <w:rPr>
          <w:rFonts w:hint="cs"/>
          <w:b/>
          <w:bCs/>
          <w:color w:val="auto"/>
          <w:rtl/>
        </w:rPr>
        <w:t>ועדת השלושה</w:t>
      </w:r>
    </w:p>
    <w:p w14:paraId="28A244A8" w14:textId="6FB9B1CC" w:rsidR="00033142" w:rsidRPr="00033142" w:rsidRDefault="00033142" w:rsidP="004C540E">
      <w:pPr>
        <w:keepNext/>
        <w:keepLines/>
        <w:spacing w:line="320" w:lineRule="exact"/>
        <w:jc w:val="center"/>
        <w:rPr>
          <w:b/>
          <w:bCs/>
          <w:color w:val="auto"/>
          <w:rtl/>
        </w:rPr>
      </w:pPr>
      <w:r w:rsidRPr="00033142">
        <w:rPr>
          <w:rFonts w:hint="cs"/>
          <w:b/>
          <w:bCs/>
          <w:color w:val="auto"/>
          <w:rtl/>
        </w:rPr>
        <w:t>מיום 21.03.2024</w:t>
      </w:r>
      <w:r w:rsidRPr="00033142">
        <w:rPr>
          <w:rFonts w:hint="eastAsia"/>
          <w:b/>
          <w:bCs/>
          <w:color w:val="auto"/>
          <w:rtl/>
        </w:rPr>
        <w:t>‏</w:t>
      </w:r>
      <w:r w:rsidRPr="00033142">
        <w:rPr>
          <w:rFonts w:hint="cs"/>
          <w:b/>
          <w:bCs/>
          <w:color w:val="auto"/>
          <w:rtl/>
        </w:rPr>
        <w:t xml:space="preserve">, </w:t>
      </w:r>
      <w:r w:rsidRPr="00033142">
        <w:rPr>
          <w:rFonts w:hint="eastAsia"/>
          <w:b/>
          <w:bCs/>
          <w:color w:val="auto"/>
          <w:rtl/>
        </w:rPr>
        <w:t>י</w:t>
      </w:r>
      <w:r w:rsidRPr="00033142">
        <w:rPr>
          <w:b/>
          <w:bCs/>
          <w:color w:val="auto"/>
          <w:rtl/>
        </w:rPr>
        <w:t>"א אדר ב, תשפ"ד</w:t>
      </w:r>
    </w:p>
    <w:p w14:paraId="4041FE9E" w14:textId="77777777" w:rsidR="004C540E" w:rsidRPr="009D110C" w:rsidRDefault="004C540E" w:rsidP="004C540E">
      <w:pPr>
        <w:keepNext/>
        <w:keepLines/>
        <w:spacing w:line="240" w:lineRule="auto"/>
        <w:rPr>
          <w:b/>
          <w:bCs/>
          <w:rtl/>
        </w:rPr>
      </w:pPr>
    </w:p>
    <w:p w14:paraId="3ED1BE7A" w14:textId="61E8174E"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הרב יאיר </w:t>
      </w:r>
      <w:proofErr w:type="spellStart"/>
      <w:r>
        <w:rPr>
          <w:rFonts w:hint="cs"/>
          <w:rtl/>
        </w:rPr>
        <w:t>קרשבוים</w:t>
      </w:r>
      <w:proofErr w:type="spellEnd"/>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7C601FC0" w:rsidR="004C540E" w:rsidRPr="009D110C" w:rsidRDefault="004C540E" w:rsidP="004C540E">
      <w:pPr>
        <w:keepNext/>
        <w:keepLines/>
        <w:spacing w:line="320" w:lineRule="exact"/>
        <w:rPr>
          <w:rtl/>
        </w:rPr>
      </w:pPr>
      <w:r w:rsidRPr="009D110C">
        <w:rPr>
          <w:rtl/>
        </w:rPr>
        <w:tab/>
      </w:r>
      <w:r>
        <w:rPr>
          <w:rFonts w:hint="cs"/>
          <w:rtl/>
        </w:rPr>
        <w:t xml:space="preserve"> </w:t>
      </w:r>
      <w:r w:rsidRPr="009D110C">
        <w:rPr>
          <w:rFonts w:hint="cs"/>
          <w:rtl/>
        </w:rPr>
        <w:t>יועמ"ש</w:t>
      </w:r>
      <w:r>
        <w:rPr>
          <w:rFonts w:hint="cs"/>
          <w:rtl/>
        </w:rPr>
        <w:t xml:space="preserve"> </w:t>
      </w:r>
      <w:r>
        <w:rPr>
          <w:rtl/>
        </w:rPr>
        <w:t>–</w:t>
      </w:r>
      <w:r>
        <w:rPr>
          <w:rFonts w:hint="cs"/>
          <w:rtl/>
        </w:rPr>
        <w:t xml:space="preserve"> אביבה לוי</w:t>
      </w:r>
    </w:p>
    <w:p w14:paraId="2852840B" w14:textId="77777777" w:rsidR="004C540E" w:rsidRPr="009D110C" w:rsidRDefault="004C540E" w:rsidP="004C540E">
      <w:pPr>
        <w:keepNext/>
        <w:keepLines/>
        <w:spacing w:line="320" w:lineRule="exact"/>
        <w:rPr>
          <w:rtl/>
        </w:rPr>
      </w:pPr>
    </w:p>
    <w:p w14:paraId="00A05651" w14:textId="77777777"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החלטה על התקשרות לשירותי ניהול / פיקוח</w:t>
      </w:r>
    </w:p>
    <w:p w14:paraId="221C1D5F" w14:textId="4DF20A6A" w:rsidR="004C540E" w:rsidRPr="004C540E" w:rsidRDefault="004C540E" w:rsidP="004C540E">
      <w:pPr>
        <w:keepNext/>
        <w:keepLines/>
        <w:jc w:val="center"/>
        <w:rPr>
          <w:b/>
          <w:bCs/>
          <w:color w:val="000000" w:themeColor="text1"/>
          <w:rtl/>
        </w:rPr>
      </w:pPr>
      <w:r w:rsidRPr="004C540E">
        <w:rPr>
          <w:rFonts w:hint="cs"/>
          <w:b/>
          <w:bCs/>
          <w:color w:val="000000" w:themeColor="text1"/>
          <w:rtl/>
        </w:rPr>
        <w:t xml:space="preserve">מכרז: אספקת </w:t>
      </w:r>
      <w:proofErr w:type="spellStart"/>
      <w:r w:rsidRPr="004C540E">
        <w:rPr>
          <w:rFonts w:hint="cs"/>
          <w:b/>
          <w:bCs/>
          <w:color w:val="000000" w:themeColor="text1"/>
          <w:rtl/>
        </w:rPr>
        <w:t>מיכלי</w:t>
      </w:r>
      <w:proofErr w:type="spellEnd"/>
      <w:r w:rsidRPr="004C540E">
        <w:rPr>
          <w:rFonts w:hint="cs"/>
          <w:b/>
          <w:bCs/>
          <w:color w:val="000000" w:themeColor="text1"/>
          <w:rtl/>
        </w:rPr>
        <w:t xml:space="preserve"> איסוף אשפה </w:t>
      </w:r>
      <w:proofErr w:type="spellStart"/>
      <w:r w:rsidRPr="004C540E">
        <w:rPr>
          <w:rFonts w:hint="cs"/>
          <w:b/>
          <w:bCs/>
          <w:color w:val="000000" w:themeColor="text1"/>
          <w:rtl/>
        </w:rPr>
        <w:t>טמוני</w:t>
      </w:r>
      <w:proofErr w:type="spellEnd"/>
      <w:r w:rsidRPr="004C540E">
        <w:rPr>
          <w:rFonts w:hint="cs"/>
          <w:b/>
          <w:bCs/>
          <w:color w:val="000000" w:themeColor="text1"/>
          <w:rtl/>
        </w:rPr>
        <w:t xml:space="preserve"> / </w:t>
      </w:r>
      <w:proofErr w:type="spellStart"/>
      <w:r w:rsidRPr="004C540E">
        <w:rPr>
          <w:rFonts w:hint="cs"/>
          <w:b/>
          <w:bCs/>
          <w:color w:val="000000" w:themeColor="text1"/>
          <w:rtl/>
        </w:rPr>
        <w:t>שקועי</w:t>
      </w:r>
      <w:proofErr w:type="spellEnd"/>
      <w:r w:rsidRPr="004C540E">
        <w:rPr>
          <w:rFonts w:hint="cs"/>
          <w:b/>
          <w:bCs/>
          <w:color w:val="000000" w:themeColor="text1"/>
          <w:rtl/>
        </w:rPr>
        <w:t xml:space="preserve"> קרקע, מס': </w:t>
      </w:r>
      <w:r w:rsidR="00033142">
        <w:rPr>
          <w:rFonts w:hint="cs"/>
          <w:b/>
          <w:bCs/>
          <w:color w:val="000000" w:themeColor="text1"/>
          <w:rtl/>
        </w:rPr>
        <w:t>שק</w:t>
      </w:r>
      <w:r w:rsidRPr="004C540E">
        <w:rPr>
          <w:rFonts w:hint="cs"/>
          <w:b/>
          <w:bCs/>
          <w:color w:val="000000" w:themeColor="text1"/>
          <w:rtl/>
        </w:rPr>
        <w:t>/</w:t>
      </w:r>
      <w:r w:rsidR="00033142">
        <w:rPr>
          <w:rFonts w:hint="cs"/>
          <w:b/>
          <w:bCs/>
          <w:color w:val="000000" w:themeColor="text1"/>
          <w:rtl/>
        </w:rPr>
        <w:t>12</w:t>
      </w:r>
      <w:r w:rsidRPr="004C540E">
        <w:rPr>
          <w:rFonts w:hint="cs"/>
          <w:b/>
          <w:bCs/>
          <w:color w:val="000000" w:themeColor="text1"/>
          <w:rtl/>
        </w:rPr>
        <w:t>/</w:t>
      </w:r>
      <w:r w:rsidR="00033142">
        <w:rPr>
          <w:rFonts w:hint="cs"/>
          <w:b/>
          <w:bCs/>
          <w:color w:val="000000" w:themeColor="text1"/>
          <w:rtl/>
        </w:rPr>
        <w:t>2023</w:t>
      </w:r>
    </w:p>
    <w:p w14:paraId="2B9F84FB" w14:textId="77777777" w:rsidR="004C540E" w:rsidRPr="009D110C" w:rsidRDefault="004C540E" w:rsidP="004C540E">
      <w:pPr>
        <w:keepNext/>
        <w:keepLines/>
        <w:spacing w:line="320" w:lineRule="exact"/>
        <w:rPr>
          <w:rtl/>
        </w:rPr>
      </w:pPr>
    </w:p>
    <w:p w14:paraId="21BD4A65" w14:textId="438E6CC4" w:rsidR="004C540E" w:rsidRPr="008C26D5" w:rsidRDefault="004C540E" w:rsidP="00EF207C">
      <w:pPr>
        <w:keepNext/>
        <w:keepLines/>
        <w:rPr>
          <w:color w:val="auto"/>
          <w:rtl/>
        </w:rPr>
      </w:pPr>
      <w:r>
        <w:rPr>
          <w:rFonts w:hint="cs"/>
          <w:color w:val="auto"/>
          <w:rtl/>
        </w:rPr>
        <w:t xml:space="preserve">עיריית מודיעין עילית </w:t>
      </w:r>
      <w:r w:rsidRPr="008C26D5">
        <w:rPr>
          <w:rFonts w:hint="cs"/>
          <w:color w:val="auto"/>
          <w:rtl/>
        </w:rPr>
        <w:t>(להלן: "</w:t>
      </w:r>
      <w:r w:rsidRPr="008C26D5">
        <w:rPr>
          <w:rFonts w:hint="cs"/>
          <w:b/>
          <w:bCs/>
          <w:color w:val="auto"/>
          <w:rtl/>
        </w:rPr>
        <w:t>הרשות</w:t>
      </w:r>
      <w:r w:rsidRPr="008C26D5">
        <w:rPr>
          <w:rFonts w:hint="cs"/>
          <w:color w:val="auto"/>
          <w:rtl/>
        </w:rPr>
        <w:t xml:space="preserve">"), החליטה להתקשר עם הקבלן </w:t>
      </w:r>
      <w:proofErr w:type="spellStart"/>
      <w:r w:rsidR="00033142">
        <w:rPr>
          <w:rFonts w:hint="cs"/>
          <w:b/>
          <w:bCs/>
          <w:color w:val="auto"/>
          <w:u w:val="single"/>
          <w:rtl/>
        </w:rPr>
        <w:t>ש.י.א</w:t>
      </w:r>
      <w:proofErr w:type="spellEnd"/>
      <w:r w:rsidR="00033142">
        <w:rPr>
          <w:rFonts w:hint="cs"/>
          <w:b/>
          <w:bCs/>
          <w:color w:val="auto"/>
          <w:u w:val="single"/>
          <w:rtl/>
        </w:rPr>
        <w:t>. אשקלון בע"מ</w:t>
      </w:r>
      <w:r w:rsidR="00EF207C">
        <w:rPr>
          <w:rFonts w:hint="cs"/>
          <w:color w:val="auto"/>
          <w:rtl/>
        </w:rPr>
        <w:t xml:space="preserve"> </w:t>
      </w:r>
      <w:r w:rsidRPr="008C26D5">
        <w:rPr>
          <w:rFonts w:hint="cs"/>
          <w:color w:val="auto"/>
          <w:rtl/>
        </w:rPr>
        <w:t>(להלן: "</w:t>
      </w:r>
      <w:r w:rsidRPr="008C26D5">
        <w:rPr>
          <w:rFonts w:hint="cs"/>
          <w:b/>
          <w:bCs/>
          <w:color w:val="auto"/>
          <w:rtl/>
        </w:rPr>
        <w:t>הקבלן</w:t>
      </w:r>
      <w:r w:rsidRPr="008C26D5">
        <w:rPr>
          <w:rFonts w:hint="cs"/>
          <w:color w:val="auto"/>
          <w:rtl/>
        </w:rPr>
        <w:t xml:space="preserve">") </w:t>
      </w:r>
      <w:r>
        <w:rPr>
          <w:rFonts w:hint="cs"/>
          <w:rtl/>
        </w:rPr>
        <w:t>ל</w:t>
      </w:r>
      <w:r w:rsidRPr="00283C1D">
        <w:rPr>
          <w:rFonts w:hint="cs"/>
          <w:rtl/>
        </w:rPr>
        <w:t xml:space="preserve">אספקת </w:t>
      </w:r>
      <w:proofErr w:type="spellStart"/>
      <w:r w:rsidRPr="00283C1D">
        <w:rPr>
          <w:rFonts w:hint="cs"/>
          <w:rtl/>
        </w:rPr>
        <w:t>מיכלי</w:t>
      </w:r>
      <w:proofErr w:type="spellEnd"/>
      <w:r w:rsidRPr="00283C1D">
        <w:rPr>
          <w:rFonts w:hint="cs"/>
          <w:rtl/>
        </w:rPr>
        <w:t xml:space="preserve"> </w:t>
      </w:r>
      <w:r>
        <w:rPr>
          <w:rFonts w:hint="cs"/>
          <w:rtl/>
        </w:rPr>
        <w:t xml:space="preserve">איסוף אשפה </w:t>
      </w:r>
      <w:proofErr w:type="spellStart"/>
      <w:r>
        <w:rPr>
          <w:rFonts w:hint="cs"/>
          <w:rtl/>
        </w:rPr>
        <w:t>טמוני</w:t>
      </w:r>
      <w:proofErr w:type="spellEnd"/>
      <w:r>
        <w:rPr>
          <w:rFonts w:hint="cs"/>
          <w:rtl/>
        </w:rPr>
        <w:t>/</w:t>
      </w:r>
      <w:proofErr w:type="spellStart"/>
      <w:r>
        <w:rPr>
          <w:rFonts w:hint="cs"/>
          <w:rtl/>
        </w:rPr>
        <w:t>שקועי</w:t>
      </w:r>
      <w:proofErr w:type="spellEnd"/>
      <w:r>
        <w:rPr>
          <w:rFonts w:hint="cs"/>
          <w:rtl/>
        </w:rPr>
        <w:t xml:space="preserve"> קרקע </w:t>
      </w:r>
      <w:r w:rsidRPr="008C26D5">
        <w:rPr>
          <w:rFonts w:hint="cs"/>
          <w:color w:val="auto"/>
          <w:rtl/>
        </w:rPr>
        <w:t>(להלן: "</w:t>
      </w:r>
      <w:r w:rsidRPr="008C26D5">
        <w:rPr>
          <w:rFonts w:hint="cs"/>
          <w:b/>
          <w:bCs/>
          <w:color w:val="auto"/>
          <w:rtl/>
        </w:rPr>
        <w:t>הפרויקט"/"הפרויקטים</w:t>
      </w:r>
      <w:r w:rsidRPr="008C26D5">
        <w:rPr>
          <w:rFonts w:hint="cs"/>
          <w:color w:val="auto"/>
          <w:rtl/>
        </w:rPr>
        <w:t>"), במסגרת המכרז שבנדון (להלן: "</w:t>
      </w:r>
      <w:r w:rsidRPr="008C26D5">
        <w:rPr>
          <w:rFonts w:hint="cs"/>
          <w:b/>
          <w:bCs/>
          <w:color w:val="auto"/>
          <w:rtl/>
        </w:rPr>
        <w:t>המכרז</w:t>
      </w:r>
      <w:r w:rsidRPr="008C26D5">
        <w:rPr>
          <w:rFonts w:hint="cs"/>
          <w:color w:val="auto"/>
          <w:rtl/>
        </w:rPr>
        <w:t xml:space="preserve">"), שפרסמה החברה למשק וכלכלה של השלטון המקומי בע"מ (להלן: </w:t>
      </w:r>
      <w:r w:rsidRPr="008C26D5">
        <w:rPr>
          <w:rFonts w:hint="cs"/>
          <w:b/>
          <w:bCs/>
          <w:color w:val="auto"/>
          <w:rtl/>
        </w:rPr>
        <w:t>"משכ"ל"</w:t>
      </w:r>
      <w:r w:rsidRPr="008C26D5">
        <w:rPr>
          <w:rFonts w:hint="cs"/>
          <w:color w:val="auto"/>
          <w:rtl/>
        </w:rPr>
        <w:t>), אשר לגביו ניתן אישור שר הפנים.</w:t>
      </w:r>
    </w:p>
    <w:p w14:paraId="75DBBF2C" w14:textId="77777777" w:rsidR="004C540E" w:rsidRPr="008C26D5" w:rsidRDefault="004C540E" w:rsidP="00EF207C">
      <w:pPr>
        <w:keepNext/>
        <w:keepLines/>
        <w:rPr>
          <w:color w:val="auto"/>
          <w:rtl/>
        </w:rPr>
      </w:pPr>
    </w:p>
    <w:p w14:paraId="0A41DF34" w14:textId="77777777" w:rsidR="004C540E" w:rsidRPr="008C26D5" w:rsidRDefault="004C540E" w:rsidP="00EF207C">
      <w:pPr>
        <w:keepNext/>
        <w:keepLines/>
        <w:rPr>
          <w:color w:val="auto"/>
          <w:rtl/>
        </w:rPr>
      </w:pPr>
      <w:r w:rsidRPr="008C26D5">
        <w:rPr>
          <w:rFonts w:hint="cs"/>
          <w:color w:val="auto"/>
          <w:rtl/>
        </w:rPr>
        <w:t>לצורך ניהול ופיקוח על ביצוע הפרויקט/ים במסגרת ההתקשרות שבין הרשות לקבלן, יש לרשות צורך להתקשר עם נותן שירותי ניהול ופיקוח. הוועדה סבורה כי במקרה זה מירב היתרונות יושגו דווקא בעריכת התקשרות עם משכ"ל לקבלת שירותי ניהול ופיקוח לאור המפורט להלן:</w:t>
      </w:r>
    </w:p>
    <w:p w14:paraId="1C1C9274" w14:textId="77777777" w:rsidR="004C540E" w:rsidRPr="008C26D5" w:rsidRDefault="004C540E" w:rsidP="00EF207C">
      <w:pPr>
        <w:keepNext/>
        <w:keepLines/>
        <w:rPr>
          <w:color w:val="auto"/>
          <w:rtl/>
        </w:rPr>
      </w:pPr>
    </w:p>
    <w:p w14:paraId="0F2B2756" w14:textId="77777777" w:rsidR="004C540E" w:rsidRPr="009D110C" w:rsidRDefault="004C540E" w:rsidP="00EF207C">
      <w:pPr>
        <w:keepNext/>
        <w:keepLines/>
        <w:rPr>
          <w:rtl/>
        </w:rPr>
      </w:pPr>
      <w:r w:rsidRPr="009D110C">
        <w:rPr>
          <w:rFonts w:hint="cs"/>
          <w:rtl/>
        </w:rPr>
        <w:t>נימוקים לבחירת משכ"ל:</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proofErr w:type="spellStart"/>
            <w:r w:rsidRPr="006F6AE8">
              <w:rPr>
                <w:rFonts w:hint="cs"/>
                <w:rtl/>
              </w:rPr>
              <w:t>למשכ"ל</w:t>
            </w:r>
            <w:proofErr w:type="spellEnd"/>
            <w:r w:rsidRPr="006F6AE8">
              <w:rPr>
                <w:rFonts w:hint="cs"/>
                <w:rtl/>
              </w:rPr>
              <w:t xml:space="preserve">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6054AE2D"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להתקשר עם משכ"ל לשירותי ניהול ופיקוח בפרויקט/ים בהתאם לתקנה 3(15) לתקנות העיריות (מכרזים), </w:t>
      </w:r>
      <w:proofErr w:type="spellStart"/>
      <w:r w:rsidRPr="00EF207C">
        <w:rPr>
          <w:rFonts w:hint="cs"/>
          <w:rtl/>
        </w:rPr>
        <w:t>התשמ"ח</w:t>
      </w:r>
      <w:proofErr w:type="spellEnd"/>
      <w:r w:rsidRPr="00EF207C">
        <w:rPr>
          <w:rFonts w:hint="cs"/>
          <w:rtl/>
        </w:rPr>
        <w:t xml:space="preserve">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5722989" w14:textId="77777777" w:rsidR="004C540E" w:rsidRDefault="004C540E" w:rsidP="00EF207C">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w:t>
      </w:r>
    </w:p>
    <w:p w14:paraId="27B030E2" w14:textId="77777777" w:rsidR="004C540E" w:rsidRPr="009D110C" w:rsidRDefault="004C540E" w:rsidP="00EF207C">
      <w:pPr>
        <w:keepNext/>
        <w:keepLines/>
        <w:rPr>
          <w:rtl/>
        </w:rPr>
      </w:pPr>
      <w:r w:rsidRPr="009D110C">
        <w:rPr>
          <w:rFonts w:hint="cs"/>
          <w:rtl/>
        </w:rPr>
        <w:t xml:space="preserve">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77777777" w:rsidR="004C540E" w:rsidRPr="009D110C" w:rsidRDefault="004C540E" w:rsidP="00EF207C">
      <w:pPr>
        <w:keepNext/>
        <w:keepLines/>
        <w:rPr>
          <w:rtl/>
        </w:rPr>
      </w:pPr>
      <w:r w:rsidRPr="009D110C">
        <w:rPr>
          <w:rFonts w:hint="cs"/>
          <w:rtl/>
        </w:rPr>
        <w:t>למען הסדר הטוב, מבקשת הוועדה כי משכ"ל תפרסם החלטה זו גם באתר האינטרנט שלה.</w:t>
      </w:r>
    </w:p>
    <w:p w14:paraId="71FD3510" w14:textId="77777777" w:rsidR="004C540E" w:rsidRPr="009D110C" w:rsidRDefault="004C540E" w:rsidP="00EF207C">
      <w:pPr>
        <w:keepNext/>
        <w:keepLines/>
        <w:rPr>
          <w:rtl/>
        </w:rPr>
      </w:pPr>
      <w:r w:rsidRPr="009D110C">
        <w:rPr>
          <w:rFonts w:hint="cs"/>
          <w:rtl/>
        </w:rPr>
        <w:t>החוזה שייחתם בין הרשות לבין משכ"ל יפורסם באתר האינטרנט של הרשות לא יאוחר מ-7 ימי עבודה מיום כריתתו.</w:t>
      </w:r>
    </w:p>
    <w:p w14:paraId="32F2BF33" w14:textId="71E8043B" w:rsidR="004C540E" w:rsidRDefault="004C540E" w:rsidP="004C540E">
      <w:pPr>
        <w:keepNext/>
        <w:keepLines/>
        <w:spacing w:line="320" w:lineRule="exact"/>
        <w:jc w:val="center"/>
        <w:rPr>
          <w:rtl/>
        </w:rPr>
      </w:pPr>
      <w:r w:rsidRPr="009D110C">
        <w:rPr>
          <w:rFonts w:hint="cs"/>
          <w:rtl/>
        </w:rPr>
        <w:t>על החתום</w:t>
      </w:r>
    </w:p>
    <w:p w14:paraId="6CF73155" w14:textId="77777777" w:rsidR="00B569D9" w:rsidRDefault="00B569D9" w:rsidP="004C540E">
      <w:pPr>
        <w:keepNext/>
        <w:keepLines/>
        <w:spacing w:line="320" w:lineRule="exact"/>
        <w:jc w:val="center"/>
        <w:rPr>
          <w:rtl/>
        </w:rPr>
      </w:pPr>
    </w:p>
    <w:p w14:paraId="40008D6B" w14:textId="4EA5E5C4" w:rsidR="004C540E" w:rsidRDefault="004C540E" w:rsidP="004C540E">
      <w:pPr>
        <w:keepNext/>
        <w:keepLines/>
        <w:spacing w:line="320" w:lineRule="exact"/>
        <w:jc w:val="center"/>
        <w:rPr>
          <w:rtl/>
        </w:rPr>
      </w:pPr>
    </w:p>
    <w:p w14:paraId="1B9E57A2" w14:textId="59E79575" w:rsidR="004C540E" w:rsidRDefault="004C540E" w:rsidP="00033142">
      <w:pPr>
        <w:ind w:hanging="193"/>
        <w:rPr>
          <w:rtl/>
        </w:rPr>
      </w:pPr>
      <w:r>
        <w:rPr>
          <w:rtl/>
        </w:rPr>
        <w:t xml:space="preserve">______________ </w:t>
      </w:r>
      <w:r>
        <w:rPr>
          <w:rtl/>
        </w:rPr>
        <w:tab/>
      </w:r>
      <w:r>
        <w:rPr>
          <w:rFonts w:hint="cs"/>
          <w:rtl/>
        </w:rPr>
        <w:t xml:space="preserve">             </w:t>
      </w:r>
      <w:r w:rsidR="00033142">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sidR="00033142">
        <w:rPr>
          <w:rFonts w:hint="cs"/>
          <w:rtl/>
        </w:rPr>
        <w:t xml:space="preserve">  </w:t>
      </w:r>
      <w:r>
        <w:rPr>
          <w:rtl/>
        </w:rPr>
        <w:t xml:space="preserve">יאיר קירשבוים </w:t>
      </w:r>
      <w:r>
        <w:rPr>
          <w:rtl/>
        </w:rPr>
        <w:tab/>
        <w:t xml:space="preserve">                                 </w:t>
      </w:r>
      <w:r w:rsidR="00033142">
        <w:rPr>
          <w:rFonts w:hint="cs"/>
          <w:rtl/>
        </w:rPr>
        <w:t xml:space="preserve"> </w:t>
      </w:r>
      <w:r>
        <w:rPr>
          <w:rtl/>
        </w:rPr>
        <w:t xml:space="preserve">   אבי עדן                                                </w:t>
      </w:r>
      <w:r w:rsidR="00033142">
        <w:rPr>
          <w:rFonts w:hint="cs"/>
          <w:rtl/>
        </w:rPr>
        <w:t xml:space="preserve"> </w:t>
      </w:r>
      <w:r>
        <w:rPr>
          <w:rtl/>
        </w:rPr>
        <w:t xml:space="preserve"> אביבה לוי</w:t>
      </w:r>
    </w:p>
    <w:p w14:paraId="52E4FE13" w14:textId="245DA01E" w:rsidR="003D5C8E" w:rsidRDefault="004C540E" w:rsidP="00EF207C">
      <w:pPr>
        <w:rPr>
          <w:rtl/>
        </w:rPr>
      </w:pPr>
      <w:r>
        <w:rPr>
          <w:rFonts w:hint="cs"/>
          <w:rtl/>
        </w:rPr>
        <w:t xml:space="preserve">     </w:t>
      </w:r>
      <w:r>
        <w:rPr>
          <w:rtl/>
        </w:rPr>
        <w:t xml:space="preserve"> מנכ"ל                                              </w:t>
      </w:r>
      <w:r w:rsidR="00033142">
        <w:rPr>
          <w:rFonts w:hint="cs"/>
          <w:rtl/>
        </w:rPr>
        <w:t xml:space="preserve"> </w:t>
      </w:r>
      <w:r>
        <w:rPr>
          <w:rtl/>
        </w:rPr>
        <w:t xml:space="preserve">   גזבר                                               </w:t>
      </w:r>
      <w:r>
        <w:rPr>
          <w:rFonts w:hint="cs"/>
          <w:rtl/>
        </w:rPr>
        <w:t xml:space="preserve"> </w:t>
      </w:r>
      <w:r>
        <w:rPr>
          <w:rtl/>
        </w:rPr>
        <w:t xml:space="preserve">  </w:t>
      </w:r>
      <w:r w:rsidR="00033142">
        <w:rPr>
          <w:rFonts w:hint="cs"/>
          <w:rtl/>
        </w:rPr>
        <w:t xml:space="preserve">  </w:t>
      </w:r>
      <w:r>
        <w:rPr>
          <w:rtl/>
        </w:rPr>
        <w:t>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DE4E" w14:textId="77777777" w:rsidR="00AC7AA1" w:rsidRDefault="00AC7AA1" w:rsidP="00386F2F">
      <w:pPr>
        <w:spacing w:line="240" w:lineRule="auto"/>
      </w:pPr>
      <w:r>
        <w:separator/>
      </w:r>
    </w:p>
  </w:endnote>
  <w:endnote w:type="continuationSeparator" w:id="0">
    <w:p w14:paraId="5CC67B4E" w14:textId="77777777" w:rsidR="00AC7AA1" w:rsidRDefault="00AC7AA1"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5C8B" w14:textId="77777777" w:rsidR="00AC7AA1" w:rsidRDefault="00AC7AA1" w:rsidP="00386F2F">
      <w:pPr>
        <w:spacing w:line="240" w:lineRule="auto"/>
      </w:pPr>
      <w:r>
        <w:separator/>
      </w:r>
    </w:p>
  </w:footnote>
  <w:footnote w:type="continuationSeparator" w:id="0">
    <w:p w14:paraId="37CFF321" w14:textId="77777777" w:rsidR="00AC7AA1" w:rsidRDefault="00AC7AA1"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029BD6F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1653C"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33142"/>
    <w:rsid w:val="00043380"/>
    <w:rsid w:val="000830DD"/>
    <w:rsid w:val="000C758B"/>
    <w:rsid w:val="000F6DCB"/>
    <w:rsid w:val="00164C71"/>
    <w:rsid w:val="00183D91"/>
    <w:rsid w:val="001D191F"/>
    <w:rsid w:val="001F1B97"/>
    <w:rsid w:val="00207D28"/>
    <w:rsid w:val="002F4146"/>
    <w:rsid w:val="003403FD"/>
    <w:rsid w:val="00370D99"/>
    <w:rsid w:val="00386F2F"/>
    <w:rsid w:val="003D5C8E"/>
    <w:rsid w:val="00446995"/>
    <w:rsid w:val="00493F82"/>
    <w:rsid w:val="004C540E"/>
    <w:rsid w:val="004E22E2"/>
    <w:rsid w:val="005223B1"/>
    <w:rsid w:val="0053431C"/>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C3"/>
    <w:rsid w:val="008765BA"/>
    <w:rsid w:val="008D6E2E"/>
    <w:rsid w:val="008E18AD"/>
    <w:rsid w:val="00922B51"/>
    <w:rsid w:val="00934477"/>
    <w:rsid w:val="00982D43"/>
    <w:rsid w:val="009C28BC"/>
    <w:rsid w:val="009E613D"/>
    <w:rsid w:val="00A006D1"/>
    <w:rsid w:val="00A55E7E"/>
    <w:rsid w:val="00A847DE"/>
    <w:rsid w:val="00AC7AA1"/>
    <w:rsid w:val="00AD3A21"/>
    <w:rsid w:val="00B00A03"/>
    <w:rsid w:val="00B569D9"/>
    <w:rsid w:val="00BA0B7E"/>
    <w:rsid w:val="00BD490F"/>
    <w:rsid w:val="00C56AE9"/>
    <w:rsid w:val="00C76B96"/>
    <w:rsid w:val="00CA44C8"/>
    <w:rsid w:val="00CC597C"/>
    <w:rsid w:val="00D45DE4"/>
    <w:rsid w:val="00D511A5"/>
    <w:rsid w:val="00D66973"/>
    <w:rsid w:val="00DB7260"/>
    <w:rsid w:val="00DE54E9"/>
    <w:rsid w:val="00DF271A"/>
    <w:rsid w:val="00E41C02"/>
    <w:rsid w:val="00EC206A"/>
    <w:rsid w:val="00EC504A"/>
    <w:rsid w:val="00EF207C"/>
    <w:rsid w:val="00F32053"/>
    <w:rsid w:val="00F81D32"/>
    <w:rsid w:val="00FA0D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488;&#1490;&#1507;%20&#1502;&#1513;&#1488;&#1489;&#1497;&#1501;%20&#1493;&#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אגף משאבים והתקשרויות.dotx</Template>
  <TotalTime>4</TotalTime>
  <Pages>1</Pages>
  <Words>252</Words>
  <Characters>1312</Characters>
  <Application>Microsoft Office Word</Application>
  <DocSecurity>0</DocSecurity>
  <Lines>39</Lines>
  <Paragraphs>22</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מיכלי איסוף אשפה טמונ /שקועי קרקע מכרז מס' שק/12/2023</dc:title>
  <dc:subject>ועדת שלושה להתקשרות עם משכל</dc:subject>
  <dc:creator>auvah</dc:creator>
  <cp:keywords/>
  <dc:description/>
  <cp:lastModifiedBy>אהובי הרשלר</cp:lastModifiedBy>
  <cp:revision>4</cp:revision>
  <cp:lastPrinted>2024-03-21T06:28:00Z</cp:lastPrinted>
  <dcterms:created xsi:type="dcterms:W3CDTF">2024-03-21T06:24:00Z</dcterms:created>
  <dcterms:modified xsi:type="dcterms:W3CDTF">2024-03-21T06:28:00Z</dcterms:modified>
</cp:coreProperties>
</file>